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警惕以“投资者教育”为名的非法</w:t>
      </w:r>
      <w:proofErr w:type="gramStart"/>
      <w:r>
        <w:rPr>
          <w:rFonts w:asciiTheme="minorEastAsia" w:eastAsiaTheme="minorEastAsia" w:hAnsiTheme="minorEastAsia" w:cstheme="minorEastAsia" w:hint="eastAsia"/>
          <w:b/>
          <w:bCs/>
          <w:kern w:val="0"/>
          <w:sz w:val="36"/>
          <w:szCs w:val="36"/>
        </w:rPr>
        <w:t>荐股活动</w:t>
      </w:r>
      <w:proofErr w:type="gramEnd"/>
    </w:p>
    <w:p w:rsidR="00191833" w:rsidRDefault="00191833" w:rsidP="00191833">
      <w:pPr>
        <w:widowControl/>
        <w:shd w:val="clear" w:color="auto" w:fill="FFFFFF"/>
        <w:spacing w:line="600" w:lineRule="exact"/>
        <w:jc w:val="center"/>
        <w:rPr>
          <w:rFonts w:ascii="仿宋" w:eastAsia="仿宋" w:hAnsi="仿宋" w:cs="仿宋"/>
          <w:color w:val="888888"/>
          <w:kern w:val="0"/>
          <w:sz w:val="30"/>
          <w:szCs w:val="30"/>
        </w:rPr>
      </w:pPr>
      <w:r>
        <w:rPr>
          <w:rFonts w:ascii="仿宋" w:eastAsia="仿宋" w:hAnsi="仿宋" w:cs="仿宋" w:hint="eastAsia"/>
          <w:color w:val="888888"/>
          <w:kern w:val="0"/>
          <w:sz w:val="30"/>
          <w:szCs w:val="30"/>
        </w:rPr>
        <w:t>中国证监会 www.csrc.gov.cn</w:t>
      </w:r>
    </w:p>
    <w:p w:rsidR="00191833" w:rsidRDefault="00191833" w:rsidP="00191833">
      <w:pPr>
        <w:widowControl/>
        <w:shd w:val="clear" w:color="auto" w:fill="FFFFFF"/>
        <w:spacing w:line="600" w:lineRule="exact"/>
        <w:ind w:firstLine="640"/>
        <w:rPr>
          <w:rFonts w:ascii="仿宋" w:eastAsia="仿宋" w:hAnsi="仿宋" w:cs="仿宋"/>
          <w:color w:val="333333"/>
          <w:kern w:val="0"/>
          <w:sz w:val="30"/>
          <w:szCs w:val="30"/>
        </w:rPr>
      </w:pPr>
      <w:r>
        <w:rPr>
          <w:rFonts w:ascii="仿宋" w:eastAsia="仿宋" w:hAnsi="仿宋" w:cs="仿宋" w:hint="eastAsia"/>
          <w:color w:val="333333"/>
          <w:kern w:val="0"/>
          <w:sz w:val="30"/>
          <w:szCs w:val="30"/>
        </w:rPr>
        <w:t>近期，打着“投资者教育”旗号的非法</w:t>
      </w:r>
      <w:proofErr w:type="gramStart"/>
      <w:r>
        <w:rPr>
          <w:rFonts w:ascii="仿宋" w:eastAsia="仿宋" w:hAnsi="仿宋" w:cs="仿宋" w:hint="eastAsia"/>
          <w:color w:val="333333"/>
          <w:kern w:val="0"/>
          <w:sz w:val="30"/>
          <w:szCs w:val="30"/>
        </w:rPr>
        <w:t>荐股活动</w:t>
      </w:r>
      <w:proofErr w:type="gramEnd"/>
      <w:r>
        <w:rPr>
          <w:rFonts w:ascii="仿宋" w:eastAsia="仿宋" w:hAnsi="仿宋" w:cs="仿宋" w:hint="eastAsia"/>
          <w:color w:val="333333"/>
          <w:kern w:val="0"/>
          <w:sz w:val="30"/>
          <w:szCs w:val="30"/>
        </w:rPr>
        <w:t>增多，表面看是普及理财知识、传授炒股技法，实际是非法从事证券投资咨询活动，迷惑性、欺骗性很强。不法分子通过拨打电话、添加</w:t>
      </w:r>
      <w:proofErr w:type="gramStart"/>
      <w:r>
        <w:rPr>
          <w:rFonts w:ascii="仿宋" w:eastAsia="仿宋" w:hAnsi="仿宋" w:cs="仿宋" w:hint="eastAsia"/>
          <w:color w:val="333333"/>
          <w:kern w:val="0"/>
          <w:sz w:val="30"/>
          <w:szCs w:val="30"/>
        </w:rPr>
        <w:t>微信好友</w:t>
      </w:r>
      <w:proofErr w:type="gramEnd"/>
      <w:r>
        <w:rPr>
          <w:rFonts w:ascii="仿宋" w:eastAsia="仿宋" w:hAnsi="仿宋" w:cs="仿宋" w:hint="eastAsia"/>
          <w:color w:val="333333"/>
          <w:kern w:val="0"/>
          <w:sz w:val="30"/>
          <w:szCs w:val="30"/>
        </w:rPr>
        <w:t>等方式向投资者推销“投资者教育”课程，课程包含讲解股票知识、分析预测行情、传授炒股技术、推荐股票及指导买卖点等内容，价格从几百元到几万元不等，价格高的课程有“老师”提供</w:t>
      </w:r>
      <w:proofErr w:type="gramStart"/>
      <w:r>
        <w:rPr>
          <w:rFonts w:ascii="仿宋" w:eastAsia="仿宋" w:hAnsi="仿宋" w:cs="仿宋" w:hint="eastAsia"/>
          <w:color w:val="333333"/>
          <w:kern w:val="0"/>
          <w:sz w:val="30"/>
          <w:szCs w:val="30"/>
        </w:rPr>
        <w:t>荐股服务</w:t>
      </w:r>
      <w:proofErr w:type="gramEnd"/>
      <w:r>
        <w:rPr>
          <w:rFonts w:ascii="仿宋" w:eastAsia="仿宋" w:hAnsi="仿宋" w:cs="仿宋" w:hint="eastAsia"/>
          <w:color w:val="333333"/>
          <w:kern w:val="0"/>
          <w:sz w:val="30"/>
          <w:szCs w:val="30"/>
        </w:rPr>
        <w:t>，通过直播等方式“手把手指导”。实际情况是，这些“投资者教育”机构及其包装的“老师”根本不具备证券从业资格和相关专业能力，多是按照编好的话术欺骗投资者，诱导投资者购买课程、按指导操作，当投资者亏损后，又有专门的话术诱骗其继续交费升级课程。还有一些不法分子在投资者购买“投资者教育”课程后，让投资者下载其炒股软件，在软件中开户并转入炒股资金，按“老师”的指导操作，但充</w:t>
      </w:r>
      <w:proofErr w:type="gramStart"/>
      <w:r>
        <w:rPr>
          <w:rFonts w:ascii="仿宋" w:eastAsia="仿宋" w:hAnsi="仿宋" w:cs="仿宋" w:hint="eastAsia"/>
          <w:color w:val="333333"/>
          <w:kern w:val="0"/>
          <w:sz w:val="30"/>
          <w:szCs w:val="30"/>
        </w:rPr>
        <w:t>值容易</w:t>
      </w:r>
      <w:proofErr w:type="gramEnd"/>
      <w:r>
        <w:rPr>
          <w:rFonts w:ascii="仿宋" w:eastAsia="仿宋" w:hAnsi="仿宋" w:cs="仿宋" w:hint="eastAsia"/>
          <w:color w:val="333333"/>
          <w:kern w:val="0"/>
          <w:sz w:val="30"/>
          <w:szCs w:val="30"/>
        </w:rPr>
        <w:t>提现难，投资者很难拿回本金。</w:t>
      </w:r>
    </w:p>
    <w:p w:rsidR="00191833" w:rsidRDefault="00191833" w:rsidP="00191833">
      <w:pPr>
        <w:widowControl/>
        <w:shd w:val="clear" w:color="auto" w:fill="FFFFFF"/>
        <w:spacing w:line="600" w:lineRule="exact"/>
        <w:ind w:firstLine="640"/>
        <w:rPr>
          <w:rFonts w:ascii="仿宋" w:eastAsia="仿宋" w:hAnsi="仿宋" w:cs="仿宋"/>
          <w:color w:val="333333"/>
          <w:kern w:val="0"/>
          <w:sz w:val="30"/>
          <w:szCs w:val="30"/>
        </w:rPr>
      </w:pPr>
      <w:r>
        <w:rPr>
          <w:rFonts w:ascii="仿宋" w:eastAsia="仿宋" w:hAnsi="仿宋" w:cs="仿宋" w:hint="eastAsia"/>
          <w:color w:val="333333"/>
          <w:kern w:val="0"/>
          <w:sz w:val="30"/>
          <w:szCs w:val="30"/>
        </w:rPr>
        <w:t>目前，中国投资者网（网址：www.investor.gov.cn）以及证监会授牌的证券期货投资者教育基地（名单可在中国投资者网查询）向社会提供公益性的投资者教育服务。请广大投资者擦亮双眼、小心辨识，远离以“投资者教育”为名的非法</w:t>
      </w:r>
      <w:proofErr w:type="gramStart"/>
      <w:r>
        <w:rPr>
          <w:rFonts w:ascii="仿宋" w:eastAsia="仿宋" w:hAnsi="仿宋" w:cs="仿宋" w:hint="eastAsia"/>
          <w:color w:val="333333"/>
          <w:kern w:val="0"/>
          <w:sz w:val="30"/>
          <w:szCs w:val="30"/>
        </w:rPr>
        <w:t>荐股活动</w:t>
      </w:r>
      <w:proofErr w:type="gramEnd"/>
      <w:r>
        <w:rPr>
          <w:rFonts w:ascii="仿宋" w:eastAsia="仿宋" w:hAnsi="仿宋" w:cs="仿宋" w:hint="eastAsia"/>
          <w:color w:val="333333"/>
          <w:kern w:val="0"/>
          <w:sz w:val="30"/>
          <w:szCs w:val="30"/>
        </w:rPr>
        <w:t>。如需证券投资咨询服务，请选择持有证券投资咨询牌照的证券公司、证券投资咨询机构（名单可在证监会网站“监管对象”栏目</w:t>
      </w:r>
      <w:r>
        <w:rPr>
          <w:rFonts w:ascii="仿宋" w:eastAsia="仿宋" w:hAnsi="仿宋" w:cs="仿宋" w:hint="eastAsia"/>
          <w:color w:val="333333"/>
          <w:kern w:val="0"/>
          <w:sz w:val="30"/>
          <w:szCs w:val="30"/>
        </w:rPr>
        <w:lastRenderedPageBreak/>
        <w:t>下查询）。如受到非法</w:t>
      </w:r>
      <w:proofErr w:type="gramStart"/>
      <w:r>
        <w:rPr>
          <w:rFonts w:ascii="仿宋" w:eastAsia="仿宋" w:hAnsi="仿宋" w:cs="仿宋" w:hint="eastAsia"/>
          <w:color w:val="333333"/>
          <w:kern w:val="0"/>
          <w:sz w:val="30"/>
          <w:szCs w:val="30"/>
        </w:rPr>
        <w:t>荐股活动</w:t>
      </w:r>
      <w:proofErr w:type="gramEnd"/>
      <w:r>
        <w:rPr>
          <w:rFonts w:ascii="仿宋" w:eastAsia="仿宋" w:hAnsi="仿宋" w:cs="仿宋" w:hint="eastAsia"/>
          <w:color w:val="333333"/>
          <w:kern w:val="0"/>
          <w:sz w:val="30"/>
          <w:szCs w:val="30"/>
        </w:rPr>
        <w:t>侵害，请向当地证监局举报，或向公安机关报案。</w:t>
      </w:r>
    </w:p>
    <w:p w:rsidR="00191833" w:rsidRDefault="00191833" w:rsidP="00191833">
      <w:pPr>
        <w:widowControl/>
        <w:spacing w:line="600" w:lineRule="exact"/>
        <w:jc w:val="center"/>
        <w:rPr>
          <w:rFonts w:ascii="仿宋" w:eastAsia="仿宋" w:hAnsi="仿宋" w:cs="仿宋"/>
          <w:kern w:val="0"/>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非法从事场外配资平台名单（第一批）</w:t>
      </w:r>
    </w:p>
    <w:p w:rsidR="00191833" w:rsidRDefault="00191833" w:rsidP="00191833">
      <w:pPr>
        <w:widowControl/>
        <w:spacing w:line="600" w:lineRule="exact"/>
        <w:jc w:val="center"/>
        <w:rPr>
          <w:rFonts w:ascii="仿宋" w:eastAsia="仿宋" w:hAnsi="仿宋" w:cs="仿宋"/>
          <w:sz w:val="30"/>
          <w:szCs w:val="30"/>
        </w:rPr>
      </w:pPr>
      <w:r>
        <w:rPr>
          <w:rFonts w:ascii="仿宋" w:eastAsia="仿宋" w:hAnsi="仿宋" w:cs="仿宋" w:hint="eastAsia"/>
          <w:kern w:val="0"/>
          <w:sz w:val="30"/>
          <w:szCs w:val="30"/>
        </w:rPr>
        <w:t xml:space="preserve">中国证监会 www.csrc.gov.cn </w:t>
      </w:r>
    </w:p>
    <w:p w:rsidR="00191833" w:rsidRDefault="00191833" w:rsidP="00191833">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根据新修订的证券法，场外配资属于非法证券业务活动，配资经营者将被依法追究法律责任。同时，按照2019年11月最高人民法院发布的《全国法院民商事审判工作会议纪要》，场外配资合同属于无效合同，场外配资参与者将自行承担相关风险和责任。</w:t>
      </w:r>
    </w:p>
    <w:p w:rsidR="00191833" w:rsidRDefault="00191833" w:rsidP="00191833">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经查，以下258家平台和机构未取得证券业务经营资质，存在场外配资宣传招揽行为，涉嫌从事场外配资违法活动。在此提醒广大投资者，场外配资平台均不具备证券业务经营资质，有的涉嫌从事非法证券业务活动，有的采用“虚拟盘”等方式涉嫌从事诈骗等违法犯罪活动。请广大投资者提高风险防范意识，自觉远离场外配资活动，以免遭受财产损失。如因参与场外配资被骗，请及时向当时公安机关报案。</w:t>
      </w:r>
    </w:p>
    <w:p w:rsidR="00191833" w:rsidRDefault="00191833" w:rsidP="00191833">
      <w:pPr>
        <w:widowControl/>
        <w:spacing w:line="600" w:lineRule="exact"/>
        <w:ind w:firstLineChars="200" w:firstLine="600"/>
        <w:jc w:val="left"/>
        <w:rPr>
          <w:rFonts w:ascii="仿宋" w:eastAsia="仿宋" w:hAnsi="仿宋" w:cs="仿宋"/>
          <w:sz w:val="30"/>
          <w:szCs w:val="30"/>
        </w:rPr>
      </w:pPr>
    </w:p>
    <w:p w:rsidR="00191833" w:rsidRDefault="00191833" w:rsidP="00191833">
      <w:pPr>
        <w:widowControl/>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附件：非法从事场外配资平台名单（见中国证监会官网）</w:t>
      </w:r>
    </w:p>
    <w:p w:rsidR="00191833" w:rsidRDefault="00191833" w:rsidP="00191833">
      <w:pPr>
        <w:spacing w:line="600" w:lineRule="exact"/>
        <w:rPr>
          <w:rFonts w:ascii="仿宋" w:eastAsia="仿宋" w:hAnsi="仿宋" w:cs="仿宋"/>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场外个股期权交易风险警示问答</w:t>
      </w:r>
    </w:p>
    <w:p w:rsidR="00191833" w:rsidRDefault="00191833" w:rsidP="00191833">
      <w:pPr>
        <w:widowControl/>
        <w:spacing w:line="600" w:lineRule="exact"/>
        <w:jc w:val="center"/>
        <w:rPr>
          <w:rFonts w:ascii="仿宋" w:eastAsia="仿宋" w:hAnsi="仿宋" w:cs="仿宋"/>
          <w:b/>
          <w:sz w:val="30"/>
          <w:szCs w:val="30"/>
        </w:rPr>
      </w:pPr>
      <w:r>
        <w:rPr>
          <w:rFonts w:ascii="仿宋" w:eastAsia="仿宋" w:hAnsi="仿宋" w:cs="仿宋" w:hint="eastAsia"/>
          <w:kern w:val="0"/>
          <w:sz w:val="30"/>
          <w:szCs w:val="30"/>
        </w:rPr>
        <w:t xml:space="preserve">中国证监会 www.csrc.gov.cn </w:t>
      </w:r>
      <w:r>
        <w:rPr>
          <w:rFonts w:ascii="仿宋" w:eastAsia="仿宋" w:hAnsi="仿宋" w:cs="仿宋" w:hint="eastAsia"/>
          <w:b/>
          <w:sz w:val="30"/>
          <w:szCs w:val="30"/>
        </w:rPr>
        <w:t xml:space="preserve">   </w:t>
      </w:r>
    </w:p>
    <w:p w:rsidR="00191833" w:rsidRDefault="00191833" w:rsidP="00191833">
      <w:pPr>
        <w:pStyle w:val="a5"/>
        <w:widowControl/>
        <w:spacing w:beforeAutospacing="0" w:afterAutospacing="0" w:line="600" w:lineRule="exact"/>
        <w:rPr>
          <w:rFonts w:ascii="仿宋" w:eastAsia="仿宋" w:hAnsi="仿宋" w:cs="仿宋"/>
          <w:sz w:val="30"/>
          <w:szCs w:val="30"/>
        </w:rPr>
      </w:pPr>
      <w:r>
        <w:rPr>
          <w:rFonts w:ascii="仿宋" w:eastAsia="仿宋" w:hAnsi="仿宋" w:cs="仿宋" w:hint="eastAsia"/>
          <w:b/>
          <w:sz w:val="30"/>
          <w:szCs w:val="30"/>
        </w:rPr>
        <w:lastRenderedPageBreak/>
        <w:t xml:space="preserve">   问：</w:t>
      </w:r>
      <w:r>
        <w:rPr>
          <w:rFonts w:ascii="仿宋" w:eastAsia="仿宋" w:hAnsi="仿宋" w:cs="仿宋" w:hint="eastAsia"/>
          <w:sz w:val="30"/>
          <w:szCs w:val="30"/>
        </w:rPr>
        <w:t>最近，有一些互联网平台宣传他们可以提供场外个股期权交易服务，请问普通投资者能参与吗？</w:t>
      </w:r>
    </w:p>
    <w:p w:rsidR="00191833" w:rsidRDefault="00191833" w:rsidP="00191833">
      <w:pPr>
        <w:pStyle w:val="a5"/>
        <w:widowControl/>
        <w:spacing w:beforeAutospacing="0" w:afterAutospacing="0" w:line="600" w:lineRule="exact"/>
        <w:rPr>
          <w:rFonts w:ascii="仿宋" w:eastAsia="仿宋" w:hAnsi="仿宋" w:cs="仿宋"/>
          <w:sz w:val="30"/>
          <w:szCs w:val="30"/>
        </w:rPr>
      </w:pPr>
      <w:r>
        <w:rPr>
          <w:rFonts w:ascii="仿宋" w:eastAsia="仿宋" w:hAnsi="仿宋" w:cs="仿宋" w:hint="eastAsia"/>
          <w:b/>
          <w:sz w:val="30"/>
          <w:szCs w:val="30"/>
        </w:rPr>
        <w:t xml:space="preserve">   答：</w:t>
      </w:r>
      <w:r>
        <w:rPr>
          <w:rFonts w:ascii="仿宋" w:eastAsia="仿宋" w:hAnsi="仿宋" w:cs="仿宋" w:hint="eastAsia"/>
          <w:sz w:val="30"/>
          <w:szCs w:val="30"/>
        </w:rPr>
        <w:t>近期，一些互联网平台通过网站、</w:t>
      </w:r>
      <w:proofErr w:type="gramStart"/>
      <w:r>
        <w:rPr>
          <w:rFonts w:ascii="仿宋" w:eastAsia="仿宋" w:hAnsi="仿宋" w:cs="仿宋" w:hint="eastAsia"/>
          <w:sz w:val="30"/>
          <w:szCs w:val="30"/>
        </w:rPr>
        <w:t>微信公众号</w:t>
      </w:r>
      <w:proofErr w:type="gramEnd"/>
      <w:r>
        <w:rPr>
          <w:rFonts w:ascii="仿宋" w:eastAsia="仿宋" w:hAnsi="仿宋" w:cs="仿宋" w:hint="eastAsia"/>
          <w:sz w:val="30"/>
          <w:szCs w:val="30"/>
        </w:rPr>
        <w:t>、群组等方式招揽客户，为投资者提供场外个股期权交易服务。投资者</w:t>
      </w:r>
      <w:proofErr w:type="gramStart"/>
      <w:r>
        <w:rPr>
          <w:rFonts w:ascii="仿宋" w:eastAsia="仿宋" w:hAnsi="仿宋" w:cs="仿宋" w:hint="eastAsia"/>
          <w:sz w:val="30"/>
          <w:szCs w:val="30"/>
        </w:rPr>
        <w:t>无需开通</w:t>
      </w:r>
      <w:proofErr w:type="gramEnd"/>
      <w:r>
        <w:rPr>
          <w:rFonts w:ascii="仿宋" w:eastAsia="仿宋" w:hAnsi="仿宋" w:cs="仿宋" w:hint="eastAsia"/>
          <w:sz w:val="30"/>
          <w:szCs w:val="30"/>
        </w:rPr>
        <w:t>证券账户，也不必进行视频认证，仅提供身份证号和银行账户即可完成注册。投资者在确定操作标的、看涨看跌方向、持有期限，并接受期权报价（</w:t>
      </w:r>
      <w:proofErr w:type="gramStart"/>
      <w:r>
        <w:rPr>
          <w:rFonts w:ascii="仿宋" w:eastAsia="仿宋" w:hAnsi="仿宋" w:cs="仿宋" w:hint="eastAsia"/>
          <w:sz w:val="30"/>
          <w:szCs w:val="30"/>
        </w:rPr>
        <w:t>即权利</w:t>
      </w:r>
      <w:proofErr w:type="gramEnd"/>
      <w:r>
        <w:rPr>
          <w:rFonts w:ascii="仿宋" w:eastAsia="仿宋" w:hAnsi="仿宋" w:cs="仿宋" w:hint="eastAsia"/>
          <w:sz w:val="30"/>
          <w:szCs w:val="30"/>
        </w:rPr>
        <w:t>金）后，即可买入成为期权的权利方。以看涨期权为例，</w:t>
      </w:r>
      <w:proofErr w:type="gramStart"/>
      <w:r>
        <w:rPr>
          <w:rFonts w:ascii="仿宋" w:eastAsia="仿宋" w:hAnsi="仿宋" w:cs="仿宋" w:hint="eastAsia"/>
          <w:sz w:val="30"/>
          <w:szCs w:val="30"/>
        </w:rPr>
        <w:t>若行</w:t>
      </w:r>
      <w:proofErr w:type="gramEnd"/>
      <w:r>
        <w:rPr>
          <w:rFonts w:ascii="仿宋" w:eastAsia="仿宋" w:hAnsi="仿宋" w:cs="仿宋" w:hint="eastAsia"/>
          <w:sz w:val="30"/>
          <w:szCs w:val="30"/>
        </w:rPr>
        <w:t>权日</w:t>
      </w:r>
      <w:proofErr w:type="gramStart"/>
      <w:r>
        <w:rPr>
          <w:rFonts w:ascii="仿宋" w:eastAsia="仿宋" w:hAnsi="仿宋" w:cs="仿宋" w:hint="eastAsia"/>
          <w:sz w:val="30"/>
          <w:szCs w:val="30"/>
        </w:rPr>
        <w:t>个</w:t>
      </w:r>
      <w:proofErr w:type="gramEnd"/>
      <w:r>
        <w:rPr>
          <w:rFonts w:ascii="仿宋" w:eastAsia="仿宋" w:hAnsi="仿宋" w:cs="仿宋" w:hint="eastAsia"/>
          <w:sz w:val="30"/>
          <w:szCs w:val="30"/>
        </w:rPr>
        <w:t>股价格高于约定价格且上涨金额大于权利金，则投资者盈利；若上涨金额小于权利金或个股出现下跌，则投资者损失部分或全部权利金。</w:t>
      </w:r>
    </w:p>
    <w:p w:rsidR="00191833" w:rsidRDefault="00191833" w:rsidP="00191833">
      <w:pPr>
        <w:pStyle w:val="a5"/>
        <w:widowControl/>
        <w:spacing w:beforeAutospacing="0" w:afterAutospacing="0" w:line="600" w:lineRule="exact"/>
        <w:rPr>
          <w:rFonts w:ascii="仿宋" w:eastAsia="仿宋" w:hAnsi="仿宋" w:cs="仿宋"/>
          <w:sz w:val="30"/>
          <w:szCs w:val="30"/>
        </w:rPr>
      </w:pPr>
      <w:r>
        <w:rPr>
          <w:rFonts w:ascii="仿宋" w:eastAsia="仿宋" w:hAnsi="仿宋" w:cs="仿宋" w:hint="eastAsia"/>
          <w:sz w:val="30"/>
          <w:szCs w:val="30"/>
        </w:rPr>
        <w:t xml:space="preserve">  这些平台没有相应的金融业务资质，内控合</w:t>
      </w:r>
      <w:proofErr w:type="gramStart"/>
      <w:r>
        <w:rPr>
          <w:rFonts w:ascii="仿宋" w:eastAsia="仿宋" w:hAnsi="仿宋" w:cs="仿宋" w:hint="eastAsia"/>
          <w:sz w:val="30"/>
          <w:szCs w:val="30"/>
        </w:rPr>
        <w:t>规</w:t>
      </w:r>
      <w:proofErr w:type="gramEnd"/>
      <w:r>
        <w:rPr>
          <w:rFonts w:ascii="仿宋" w:eastAsia="仿宋" w:hAnsi="仿宋" w:cs="仿宋" w:hint="eastAsia"/>
          <w:sz w:val="30"/>
          <w:szCs w:val="30"/>
        </w:rPr>
        <w:t>机制不健全，权利金要求过高，缺乏资金第三方存管机制，存在明显风险隐患。此外，这些平台往往使用“高杠杆”“亏损有限而盈利无限”“亏损无需补仓”等误导性宣传术语，片面强调甚至夸大个股期权的收益，弱化甚至不提示个股期权风险。投资者通过这些平台参与场外个股期权交易，存在较大的风险，若平台存在欺诈行为或者发生“跑路”等风险事件，自身权益难以保障。请投资者高度警惕，不轻信、不参与，以免上当受骗，遭受损失。</w:t>
      </w:r>
    </w:p>
    <w:p w:rsidR="00191833" w:rsidRDefault="00191833" w:rsidP="00191833">
      <w:pPr>
        <w:spacing w:line="600" w:lineRule="exact"/>
        <w:rPr>
          <w:rFonts w:ascii="仿宋" w:eastAsia="仿宋" w:hAnsi="仿宋" w:cs="仿宋"/>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高度警惕所谓股市“杀猪盘”风险</w:t>
      </w:r>
    </w:p>
    <w:p w:rsidR="00191833" w:rsidRDefault="00191833" w:rsidP="00191833">
      <w:pPr>
        <w:widowControl/>
        <w:spacing w:line="600" w:lineRule="exact"/>
        <w:jc w:val="center"/>
        <w:rPr>
          <w:rFonts w:ascii="仿宋" w:eastAsia="仿宋" w:hAnsi="仿宋" w:cs="仿宋"/>
          <w:sz w:val="30"/>
          <w:szCs w:val="30"/>
        </w:rPr>
      </w:pPr>
      <w:r>
        <w:rPr>
          <w:rFonts w:ascii="仿宋" w:eastAsia="仿宋" w:hAnsi="仿宋" w:cs="仿宋" w:hint="eastAsia"/>
          <w:kern w:val="0"/>
          <w:sz w:val="30"/>
          <w:szCs w:val="30"/>
        </w:rPr>
        <w:t xml:space="preserve">中国证监会 www.csrc.gov.cn </w:t>
      </w:r>
    </w:p>
    <w:p w:rsidR="00191833" w:rsidRDefault="00191833" w:rsidP="00191833">
      <w:pPr>
        <w:pStyle w:val="a5"/>
        <w:widowControl/>
        <w:autoSpaceDE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近一个时期，个别上市公司股票又上演所谓“杀猪盘”。不法团伙为大额出货</w:t>
      </w:r>
      <w:proofErr w:type="gramStart"/>
      <w:r>
        <w:rPr>
          <w:rFonts w:ascii="仿宋" w:eastAsia="仿宋" w:hAnsi="仿宋" w:cs="仿宋" w:hint="eastAsia"/>
          <w:sz w:val="30"/>
          <w:szCs w:val="30"/>
        </w:rPr>
        <w:t>忽悠式荐</w:t>
      </w:r>
      <w:proofErr w:type="gramEnd"/>
      <w:r>
        <w:rPr>
          <w:rFonts w:ascii="仿宋" w:eastAsia="仿宋" w:hAnsi="仿宋" w:cs="仿宋" w:hint="eastAsia"/>
          <w:sz w:val="30"/>
          <w:szCs w:val="30"/>
        </w:rPr>
        <w:t>股，诱骗投资者高价接盘，当天股价</w:t>
      </w:r>
      <w:r>
        <w:rPr>
          <w:rFonts w:ascii="仿宋" w:eastAsia="仿宋" w:hAnsi="仿宋" w:cs="仿宋" w:hint="eastAsia"/>
          <w:sz w:val="30"/>
          <w:szCs w:val="30"/>
        </w:rPr>
        <w:lastRenderedPageBreak/>
        <w:t>暴跌导致投资者损失惨重。股市“杀猪盘”涉嫌诈骗、操纵证券市场、非法荐股（非法经营）等多种违法犯罪活动，请广大投资者高度警惕，谨防上当受骗。</w:t>
      </w:r>
    </w:p>
    <w:p w:rsidR="00191833" w:rsidRDefault="00191833" w:rsidP="00191833">
      <w:pPr>
        <w:pStyle w:val="a5"/>
        <w:widowControl/>
        <w:autoSpaceDE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一、不要轻信电话、直播间、</w:t>
      </w:r>
      <w:proofErr w:type="gramStart"/>
      <w:r>
        <w:rPr>
          <w:rFonts w:ascii="仿宋" w:eastAsia="仿宋" w:hAnsi="仿宋" w:cs="仿宋" w:hint="eastAsia"/>
          <w:sz w:val="30"/>
          <w:szCs w:val="30"/>
        </w:rPr>
        <w:t>微信群、微信公众号</w:t>
      </w:r>
      <w:proofErr w:type="gramEnd"/>
      <w:r>
        <w:rPr>
          <w:rFonts w:ascii="仿宋" w:eastAsia="仿宋" w:hAnsi="仿宋" w:cs="仿宋" w:hint="eastAsia"/>
          <w:sz w:val="30"/>
          <w:szCs w:val="30"/>
        </w:rPr>
        <w:t>、QQ、APP、博客、微博、股吧、论坛、网站所谓的“股神”“专家”“老师”，也不要相信通过音视频、“晒单”等方式</w:t>
      </w:r>
      <w:proofErr w:type="gramStart"/>
      <w:r>
        <w:rPr>
          <w:rFonts w:ascii="仿宋" w:eastAsia="仿宋" w:hAnsi="仿宋" w:cs="仿宋" w:hint="eastAsia"/>
          <w:sz w:val="30"/>
          <w:szCs w:val="30"/>
        </w:rPr>
        <w:t>间接荐股的</w:t>
      </w:r>
      <w:proofErr w:type="gramEnd"/>
      <w:r>
        <w:rPr>
          <w:rFonts w:ascii="仿宋" w:eastAsia="仿宋" w:hAnsi="仿宋" w:cs="仿宋" w:hint="eastAsia"/>
          <w:sz w:val="30"/>
          <w:szCs w:val="30"/>
        </w:rPr>
        <w:t>信息。这些不明身份人员</w:t>
      </w:r>
      <w:proofErr w:type="gramStart"/>
      <w:r>
        <w:rPr>
          <w:rFonts w:ascii="仿宋" w:eastAsia="仿宋" w:hAnsi="仿宋" w:cs="仿宋" w:hint="eastAsia"/>
          <w:sz w:val="30"/>
          <w:szCs w:val="30"/>
        </w:rPr>
        <w:t>“热心”荐股必有</w:t>
      </w:r>
      <w:proofErr w:type="gramEnd"/>
      <w:r>
        <w:rPr>
          <w:rFonts w:ascii="仿宋" w:eastAsia="仿宋" w:hAnsi="仿宋" w:cs="仿宋" w:hint="eastAsia"/>
          <w:sz w:val="30"/>
          <w:szCs w:val="30"/>
        </w:rPr>
        <w:t>所图，居心不良。</w:t>
      </w:r>
    </w:p>
    <w:p w:rsidR="00191833" w:rsidRDefault="00191833" w:rsidP="00191833">
      <w:pPr>
        <w:pStyle w:val="a5"/>
        <w:widowControl/>
        <w:autoSpaceDE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二、不要听从“老师”之类人员的指令跟风操作。通过</w:t>
      </w:r>
      <w:proofErr w:type="gramStart"/>
      <w:r>
        <w:rPr>
          <w:rFonts w:ascii="仿宋" w:eastAsia="仿宋" w:hAnsi="仿宋" w:cs="仿宋" w:hint="eastAsia"/>
          <w:sz w:val="30"/>
          <w:szCs w:val="30"/>
        </w:rPr>
        <w:t>微信群</w:t>
      </w:r>
      <w:proofErr w:type="gramEnd"/>
      <w:r>
        <w:rPr>
          <w:rFonts w:ascii="仿宋" w:eastAsia="仿宋" w:hAnsi="仿宋" w:cs="仿宋" w:hint="eastAsia"/>
          <w:sz w:val="30"/>
          <w:szCs w:val="30"/>
        </w:rPr>
        <w:t>发、直播喊单（喊麦）等烘托抢买气氛，要求“统一听指令”“大家一起买”“ＸＸ时点全仓杀入”“能买多少买多少”“买后发交易截图”等，很可能是“杀猪盘”，一定不要参与。</w:t>
      </w:r>
    </w:p>
    <w:p w:rsidR="00191833" w:rsidRDefault="00191833" w:rsidP="00191833">
      <w:pPr>
        <w:pStyle w:val="a5"/>
        <w:widowControl/>
        <w:autoSpaceDE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三、不要轻信所谓“维权机构”“维权人士”能够帮忙追回损失，小心二次上当受骗。</w:t>
      </w:r>
    </w:p>
    <w:p w:rsidR="00191833" w:rsidRDefault="00191833" w:rsidP="00191833">
      <w:pPr>
        <w:pStyle w:val="a5"/>
        <w:widowControl/>
        <w:autoSpaceDE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请广大投资者认清</w:t>
      </w:r>
      <w:proofErr w:type="gramStart"/>
      <w:r>
        <w:rPr>
          <w:rFonts w:ascii="仿宋" w:eastAsia="仿宋" w:hAnsi="仿宋" w:cs="仿宋" w:hint="eastAsia"/>
          <w:sz w:val="30"/>
          <w:szCs w:val="30"/>
        </w:rPr>
        <w:t>合法业务</w:t>
      </w:r>
      <w:proofErr w:type="gramEnd"/>
      <w:r>
        <w:rPr>
          <w:rFonts w:ascii="仿宋" w:eastAsia="仿宋" w:hAnsi="仿宋" w:cs="仿宋" w:hint="eastAsia"/>
          <w:sz w:val="30"/>
          <w:szCs w:val="30"/>
        </w:rPr>
        <w:t>与非法活动，不要相信任何无</w:t>
      </w:r>
      <w:proofErr w:type="gramStart"/>
      <w:r>
        <w:rPr>
          <w:rFonts w:ascii="仿宋" w:eastAsia="仿宋" w:hAnsi="仿宋" w:cs="仿宋" w:hint="eastAsia"/>
          <w:sz w:val="30"/>
          <w:szCs w:val="30"/>
        </w:rPr>
        <w:t>合法业务</w:t>
      </w:r>
      <w:proofErr w:type="gramEnd"/>
      <w:r>
        <w:rPr>
          <w:rFonts w:ascii="仿宋" w:eastAsia="仿宋" w:hAnsi="仿宋" w:cs="仿宋" w:hint="eastAsia"/>
          <w:sz w:val="30"/>
          <w:szCs w:val="30"/>
        </w:rPr>
        <w:t>资质的机构和人员。合法的</w:t>
      </w:r>
      <w:proofErr w:type="gramStart"/>
      <w:r>
        <w:rPr>
          <w:rFonts w:ascii="仿宋" w:eastAsia="仿宋" w:hAnsi="仿宋" w:cs="仿宋" w:hint="eastAsia"/>
          <w:sz w:val="30"/>
          <w:szCs w:val="30"/>
        </w:rPr>
        <w:t>荐股服务</w:t>
      </w:r>
      <w:proofErr w:type="gramEnd"/>
      <w:r>
        <w:rPr>
          <w:rFonts w:ascii="仿宋" w:eastAsia="仿宋" w:hAnsi="仿宋" w:cs="仿宋" w:hint="eastAsia"/>
          <w:sz w:val="30"/>
          <w:szCs w:val="30"/>
        </w:rPr>
        <w:t>由证券公司、证券投资咨询机构提供，有严格的业务规范，要订立书面合同，不得承诺收益。投资者可在</w:t>
      </w:r>
      <w:proofErr w:type="gramStart"/>
      <w:r>
        <w:rPr>
          <w:rFonts w:ascii="仿宋" w:eastAsia="仿宋" w:hAnsi="仿宋" w:cs="仿宋" w:hint="eastAsia"/>
          <w:sz w:val="30"/>
          <w:szCs w:val="30"/>
        </w:rPr>
        <w:t>证监会官网首页</w:t>
      </w:r>
      <w:proofErr w:type="gramEnd"/>
      <w:r>
        <w:rPr>
          <w:rFonts w:ascii="仿宋" w:eastAsia="仿宋" w:hAnsi="仿宋" w:cs="仿宋" w:hint="eastAsia"/>
          <w:sz w:val="30"/>
          <w:szCs w:val="30"/>
        </w:rPr>
        <w:t>“监管对象”或“合法机构名录”栏目查询合法机构名录。</w:t>
      </w:r>
    </w:p>
    <w:p w:rsidR="00191833" w:rsidRDefault="00191833" w:rsidP="00191833">
      <w:pPr>
        <w:pStyle w:val="a5"/>
        <w:widowControl/>
        <w:autoSpaceDE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在此郑重提醒广大投资者，理性投资，慎重投资，看住自己的钱财，勿因一念之差、一时之迷而追悔莫及。发现上当受骗，请及时保存证据并向当地公安机关报案。</w:t>
      </w:r>
    </w:p>
    <w:p w:rsidR="00191833" w:rsidRDefault="00191833" w:rsidP="00191833">
      <w:pPr>
        <w:pStyle w:val="a5"/>
        <w:widowControl/>
        <w:autoSpaceDE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此外，提醒互联网运营机构，根据《网络安全法》有关规定，网络运营者应当依法采取技术措施和其他必要措施，防范网络违</w:t>
      </w:r>
      <w:r>
        <w:rPr>
          <w:rFonts w:ascii="仿宋" w:eastAsia="仿宋" w:hAnsi="仿宋" w:cs="仿宋" w:hint="eastAsia"/>
          <w:sz w:val="30"/>
          <w:szCs w:val="30"/>
        </w:rPr>
        <w:lastRenderedPageBreak/>
        <w:t>法犯罪活动。网络用户利用网络服务侵害他人民事权益的，《民法典》对网络服务提供者的法律责任也有规定。互联网运营机构应当增强法律意识、风险意识和社会责任意识，加强前端审查和实时监控，及时对涉及股市“杀猪盘”的信息采取删除、屏蔽、断开链接等必要措施，防止不法分子利用网络平台传播有害信息、实施非法活动。</w:t>
      </w:r>
    </w:p>
    <w:p w:rsidR="00191833" w:rsidRDefault="00191833" w:rsidP="00191833">
      <w:pPr>
        <w:pStyle w:val="a5"/>
        <w:widowControl/>
        <w:autoSpaceDE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 </w:t>
      </w:r>
    </w:p>
    <w:p w:rsidR="00191833" w:rsidRDefault="00191833" w:rsidP="00191833">
      <w:pPr>
        <w:spacing w:line="600" w:lineRule="exact"/>
        <w:rPr>
          <w:rFonts w:ascii="仿宋" w:eastAsia="仿宋" w:hAnsi="仿宋" w:cs="仿宋"/>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股市投资者需谨防被诱导参与非法投资交易</w:t>
      </w:r>
    </w:p>
    <w:p w:rsidR="00191833" w:rsidRDefault="00191833" w:rsidP="00191833">
      <w:pPr>
        <w:widowControl/>
        <w:spacing w:line="600" w:lineRule="exact"/>
        <w:jc w:val="center"/>
        <w:rPr>
          <w:rFonts w:ascii="仿宋" w:eastAsia="仿宋" w:hAnsi="仿宋" w:cs="仿宋"/>
          <w:sz w:val="30"/>
          <w:szCs w:val="30"/>
        </w:rPr>
      </w:pPr>
      <w:r>
        <w:rPr>
          <w:rFonts w:ascii="仿宋" w:eastAsia="仿宋" w:hAnsi="仿宋" w:cs="仿宋" w:hint="eastAsia"/>
          <w:kern w:val="0"/>
          <w:sz w:val="30"/>
          <w:szCs w:val="30"/>
        </w:rPr>
        <w:t xml:space="preserve">中国证监会 www.csrc.gov.cn </w:t>
      </w:r>
    </w:p>
    <w:p w:rsidR="00191833" w:rsidRDefault="00191833" w:rsidP="00191833">
      <w:pPr>
        <w:pStyle w:val="a5"/>
        <w:widowControl/>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近年来，一些不法分子以推荐股票为名，诱导股市投资者参与非法证券期货交易，骗取投资者钱财，危害社会稳定和资本市场秩序。其主要手法如下：</w:t>
      </w:r>
    </w:p>
    <w:p w:rsidR="00191833" w:rsidRDefault="00191833" w:rsidP="00191833">
      <w:pPr>
        <w:pStyle w:val="a5"/>
        <w:widowControl/>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一是拉人加入</w:t>
      </w:r>
      <w:proofErr w:type="gramStart"/>
      <w:r>
        <w:rPr>
          <w:rFonts w:ascii="仿宋" w:eastAsia="仿宋" w:hAnsi="仿宋" w:cs="仿宋" w:hint="eastAsia"/>
          <w:sz w:val="30"/>
          <w:szCs w:val="30"/>
        </w:rPr>
        <w:t>荐股交流群</w:t>
      </w:r>
      <w:proofErr w:type="gramEnd"/>
      <w:r>
        <w:rPr>
          <w:rFonts w:ascii="仿宋" w:eastAsia="仿宋" w:hAnsi="仿宋" w:cs="仿宋" w:hint="eastAsia"/>
          <w:sz w:val="30"/>
          <w:szCs w:val="30"/>
        </w:rPr>
        <w:t>。不法分子通过投放网络广告、分享</w:t>
      </w:r>
      <w:proofErr w:type="gramStart"/>
      <w:r>
        <w:rPr>
          <w:rFonts w:ascii="仿宋" w:eastAsia="仿宋" w:hAnsi="仿宋" w:cs="仿宋" w:hint="eastAsia"/>
          <w:sz w:val="30"/>
          <w:szCs w:val="30"/>
        </w:rPr>
        <w:t>微信朋友</w:t>
      </w:r>
      <w:proofErr w:type="gramEnd"/>
      <w:r>
        <w:rPr>
          <w:rFonts w:ascii="仿宋" w:eastAsia="仿宋" w:hAnsi="仿宋" w:cs="仿宋" w:hint="eastAsia"/>
          <w:sz w:val="30"/>
          <w:szCs w:val="30"/>
        </w:rPr>
        <w:t>圈等方式开展虚假不实宣传，以免费推荐“牛股”“涨停股”等吸引投资者加入</w:t>
      </w:r>
      <w:proofErr w:type="gramStart"/>
      <w:r>
        <w:rPr>
          <w:rFonts w:ascii="仿宋" w:eastAsia="仿宋" w:hAnsi="仿宋" w:cs="仿宋" w:hint="eastAsia"/>
          <w:sz w:val="30"/>
          <w:szCs w:val="30"/>
        </w:rPr>
        <w:t>荐股微信群</w:t>
      </w:r>
      <w:proofErr w:type="gramEnd"/>
      <w:r>
        <w:rPr>
          <w:rFonts w:ascii="仿宋" w:eastAsia="仿宋" w:hAnsi="仿宋" w:cs="仿宋" w:hint="eastAsia"/>
          <w:sz w:val="30"/>
          <w:szCs w:val="30"/>
        </w:rPr>
        <w:t>、QQ群。</w:t>
      </w:r>
      <w:proofErr w:type="gramStart"/>
      <w:r>
        <w:rPr>
          <w:rFonts w:ascii="仿宋" w:eastAsia="仿宋" w:hAnsi="仿宋" w:cs="仿宋" w:hint="eastAsia"/>
          <w:sz w:val="30"/>
          <w:szCs w:val="30"/>
        </w:rPr>
        <w:t>荐股微信群</w:t>
      </w:r>
      <w:proofErr w:type="gramEnd"/>
      <w:r>
        <w:rPr>
          <w:rFonts w:ascii="仿宋" w:eastAsia="仿宋" w:hAnsi="仿宋" w:cs="仿宋" w:hint="eastAsia"/>
          <w:sz w:val="30"/>
          <w:szCs w:val="30"/>
        </w:rPr>
        <w:t>、QQ群中往往有所谓“老师”“分析师”引导交流炒股心得，卖弄炫耀炒股业绩。</w:t>
      </w:r>
    </w:p>
    <w:p w:rsidR="00191833" w:rsidRDefault="00191833" w:rsidP="00191833">
      <w:pPr>
        <w:pStyle w:val="a5"/>
        <w:widowControl/>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二是诱导参与新品种投资。在推荐的“牛股”不灵后，不法分子便以“股市行情不好”“炒股利润率低”等理由，向投资者推荐外汇、贵金属、石油、邮币卡、大宗商品，或者境外指数等新型投资产品，号称这些新投资品种具有投入低、收益高、交易灵活方便的特点，适合普通人投资或与股票进行组合投资。</w:t>
      </w:r>
      <w:proofErr w:type="gramStart"/>
      <w:r>
        <w:rPr>
          <w:rFonts w:ascii="仿宋" w:eastAsia="仿宋" w:hAnsi="仿宋" w:cs="仿宋" w:hint="eastAsia"/>
          <w:sz w:val="30"/>
          <w:szCs w:val="30"/>
        </w:rPr>
        <w:t>微信</w:t>
      </w:r>
      <w:r>
        <w:rPr>
          <w:rFonts w:ascii="仿宋" w:eastAsia="仿宋" w:hAnsi="仿宋" w:cs="仿宋" w:hint="eastAsia"/>
          <w:sz w:val="30"/>
          <w:szCs w:val="30"/>
        </w:rPr>
        <w:lastRenderedPageBreak/>
        <w:t>群</w:t>
      </w:r>
      <w:proofErr w:type="gramEnd"/>
      <w:r>
        <w:rPr>
          <w:rFonts w:ascii="仿宋" w:eastAsia="仿宋" w:hAnsi="仿宋" w:cs="仿宋" w:hint="eastAsia"/>
          <w:sz w:val="30"/>
          <w:szCs w:val="30"/>
        </w:rPr>
        <w:t>、QQ群内的“托儿”则伪装成投资者现身说法，上</w:t>
      </w:r>
      <w:proofErr w:type="gramStart"/>
      <w:r>
        <w:rPr>
          <w:rFonts w:ascii="仿宋" w:eastAsia="仿宋" w:hAnsi="仿宋" w:cs="仿宋" w:hint="eastAsia"/>
          <w:sz w:val="30"/>
          <w:szCs w:val="30"/>
        </w:rPr>
        <w:t>传交易</w:t>
      </w:r>
      <w:proofErr w:type="gramEnd"/>
      <w:r>
        <w:rPr>
          <w:rFonts w:ascii="仿宋" w:eastAsia="仿宋" w:hAnsi="仿宋" w:cs="仿宋" w:hint="eastAsia"/>
          <w:sz w:val="30"/>
          <w:szCs w:val="30"/>
        </w:rPr>
        <w:t>盈利截图，吹嘘获利丰厚，诱导其他投资者下载交易软件或APP注册开户，并入</w:t>
      </w:r>
      <w:proofErr w:type="gramStart"/>
      <w:r>
        <w:rPr>
          <w:rFonts w:ascii="仿宋" w:eastAsia="仿宋" w:hAnsi="仿宋" w:cs="仿宋" w:hint="eastAsia"/>
          <w:sz w:val="30"/>
          <w:szCs w:val="30"/>
        </w:rPr>
        <w:t>金参与</w:t>
      </w:r>
      <w:proofErr w:type="gramEnd"/>
      <w:r>
        <w:rPr>
          <w:rFonts w:ascii="仿宋" w:eastAsia="仿宋" w:hAnsi="仿宋" w:cs="仿宋" w:hint="eastAsia"/>
          <w:sz w:val="30"/>
          <w:szCs w:val="30"/>
        </w:rPr>
        <w:t>交易。</w:t>
      </w:r>
    </w:p>
    <w:p w:rsidR="00191833" w:rsidRDefault="00191833" w:rsidP="00191833">
      <w:pPr>
        <w:pStyle w:val="a5"/>
        <w:widowControl/>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三是设计种种套路诈骗投资者资金。这些新品种大都实行杠杆交易，有的杠杆高达数十倍甚至上百倍，行情稍有波动便造成大幅损失；有的交易平台或其展业机构以“喊单”等手段引导投资者频繁交易，赚取高额手续费；有的平台故意反向“喊单”，导致投资者迅速亏损、爆仓；有的平台以更换“高级老师”帮助投资者挽回损失为由要求追加资金，导致亏损进一步加剧；有的在投资者资金损失殆尽发现上当受骗后，即把投资者拉黑或踢出交流群。这些交易平台有的是与投资者对赌，投资者的亏损就是交易平台及其会员等展业机构、营销人员的收入。有些交易平台实行虚拟交易，其交易走势图（K线图）复制境外市场以往行情，由不法分子通过后台操控，投资者一旦参与交易大都血本无归。</w:t>
      </w:r>
    </w:p>
    <w:p w:rsidR="00191833" w:rsidRDefault="00191833" w:rsidP="00191833">
      <w:pPr>
        <w:pStyle w:val="a5"/>
        <w:widowControl/>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根据国家有关规定，除国务院和国务院金融管理部门批准的从事金融产品交易的交易场所外，其他任何交易场所均不得采取集中竞价、电子撮合、做市商等连续集中竞价交易方式，不得采用集中方式进行标准化合约交易，也不得面向普通社会公众开展营销活动。上述交易平台开展的各类新品</w:t>
      </w:r>
      <w:proofErr w:type="gramStart"/>
      <w:r>
        <w:rPr>
          <w:rFonts w:ascii="仿宋" w:eastAsia="仿宋" w:hAnsi="仿宋" w:cs="仿宋" w:hint="eastAsia"/>
          <w:sz w:val="30"/>
          <w:szCs w:val="30"/>
        </w:rPr>
        <w:t>种交易</w:t>
      </w:r>
      <w:proofErr w:type="gramEnd"/>
      <w:r>
        <w:rPr>
          <w:rFonts w:ascii="仿宋" w:eastAsia="仿宋" w:hAnsi="仿宋" w:cs="仿宋" w:hint="eastAsia"/>
          <w:sz w:val="30"/>
          <w:szCs w:val="30"/>
        </w:rPr>
        <w:t>活动违反国家禁止性规定，有的甚至涉嫌从事诈骗等违法犯罪活动。</w:t>
      </w:r>
    </w:p>
    <w:p w:rsidR="00191833" w:rsidRDefault="00191833" w:rsidP="00191833">
      <w:pPr>
        <w:pStyle w:val="a5"/>
        <w:widowControl/>
        <w:spacing w:beforeAutospacing="0" w:afterAutospacing="0" w:line="600" w:lineRule="exact"/>
        <w:rPr>
          <w:rFonts w:ascii="仿宋" w:eastAsia="仿宋" w:hAnsi="仿宋" w:cs="仿宋"/>
          <w:sz w:val="30"/>
          <w:szCs w:val="30"/>
        </w:rPr>
      </w:pPr>
      <w:r>
        <w:rPr>
          <w:rFonts w:ascii="仿宋" w:eastAsia="仿宋" w:hAnsi="仿宋" w:cs="仿宋" w:hint="eastAsia"/>
          <w:sz w:val="30"/>
          <w:szCs w:val="30"/>
        </w:rPr>
        <w:t xml:space="preserve">  在此提醒广大投资者，请选择合法正规金融机构进行投资交易；天下没有免费的午餐，请擦亮双眼，提高警惕，不要因一时贪念参与非法证券期货投资交易，造成财产损失；一旦发现自己受到</w:t>
      </w:r>
      <w:r>
        <w:rPr>
          <w:rFonts w:ascii="仿宋" w:eastAsia="仿宋" w:hAnsi="仿宋" w:cs="仿宋" w:hint="eastAsia"/>
          <w:sz w:val="30"/>
          <w:szCs w:val="30"/>
        </w:rPr>
        <w:lastRenderedPageBreak/>
        <w:t>此类非法证券期货活动侵害，请及时向当地人民政府举报或者向公安机关报案。</w:t>
      </w:r>
    </w:p>
    <w:p w:rsidR="00191833" w:rsidRDefault="00191833" w:rsidP="00191833">
      <w:pPr>
        <w:pStyle w:val="a5"/>
        <w:widowControl/>
        <w:spacing w:beforeAutospacing="0" w:afterAutospacing="0" w:line="600" w:lineRule="exact"/>
        <w:rPr>
          <w:rFonts w:ascii="仿宋" w:eastAsia="仿宋" w:hAnsi="仿宋" w:cs="仿宋"/>
          <w:sz w:val="30"/>
          <w:szCs w:val="30"/>
        </w:rPr>
      </w:pPr>
      <w:r>
        <w:rPr>
          <w:rFonts w:ascii="仿宋" w:eastAsia="仿宋" w:hAnsi="仿宋" w:cs="仿宋" w:hint="eastAsia"/>
          <w:sz w:val="30"/>
          <w:szCs w:val="30"/>
        </w:rPr>
        <w:t xml:space="preserve"> </w:t>
      </w:r>
    </w:p>
    <w:p w:rsidR="00191833" w:rsidRDefault="00191833" w:rsidP="00191833">
      <w:pPr>
        <w:spacing w:line="600" w:lineRule="exact"/>
        <w:rPr>
          <w:rFonts w:ascii="仿宋" w:eastAsia="仿宋" w:hAnsi="仿宋" w:cs="仿宋"/>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“股轩堂”</w:t>
      </w:r>
      <w:proofErr w:type="gramStart"/>
      <w:r>
        <w:rPr>
          <w:rFonts w:asciiTheme="minorEastAsia" w:eastAsiaTheme="minorEastAsia" w:hAnsiTheme="minorEastAsia" w:cstheme="minorEastAsia" w:hint="eastAsia"/>
          <w:b/>
          <w:bCs/>
          <w:kern w:val="0"/>
          <w:sz w:val="36"/>
          <w:szCs w:val="36"/>
        </w:rPr>
        <w:t>非法荐股被</w:t>
      </w:r>
      <w:proofErr w:type="gramEnd"/>
      <w:r>
        <w:rPr>
          <w:rFonts w:asciiTheme="minorEastAsia" w:eastAsiaTheme="minorEastAsia" w:hAnsiTheme="minorEastAsia" w:cstheme="minorEastAsia" w:hint="eastAsia"/>
          <w:b/>
          <w:bCs/>
          <w:kern w:val="0"/>
          <w:sz w:val="36"/>
          <w:szCs w:val="36"/>
        </w:rPr>
        <w:t>判处非法经营罪</w:t>
      </w:r>
    </w:p>
    <w:p w:rsidR="00191833" w:rsidRDefault="00191833" w:rsidP="00191833">
      <w:pPr>
        <w:widowControl/>
        <w:spacing w:line="600" w:lineRule="exact"/>
        <w:jc w:val="center"/>
        <w:rPr>
          <w:rFonts w:ascii="仿宋" w:eastAsia="仿宋" w:hAnsi="仿宋" w:cs="仿宋"/>
          <w:sz w:val="30"/>
          <w:szCs w:val="30"/>
        </w:rPr>
      </w:pPr>
      <w:r>
        <w:rPr>
          <w:rFonts w:ascii="仿宋" w:eastAsia="仿宋" w:hAnsi="仿宋" w:cs="仿宋" w:hint="eastAsia"/>
          <w:kern w:val="0"/>
          <w:sz w:val="30"/>
          <w:szCs w:val="30"/>
        </w:rPr>
        <w:t xml:space="preserve">中国证监会 www.csrc.gov.cn </w:t>
      </w:r>
      <w:r>
        <w:rPr>
          <w:rFonts w:ascii="仿宋" w:eastAsia="仿宋" w:hAnsi="仿宋" w:cs="仿宋" w:hint="eastAsia"/>
          <w:sz w:val="30"/>
          <w:szCs w:val="30"/>
        </w:rPr>
        <w:t> </w:t>
      </w:r>
    </w:p>
    <w:p w:rsidR="00191833" w:rsidRDefault="00191833" w:rsidP="00191833">
      <w:pPr>
        <w:pStyle w:val="a5"/>
        <w:widowControl/>
        <w:autoSpaceDE w:val="0"/>
        <w:spacing w:beforeAutospacing="0" w:afterAutospacing="0" w:line="600" w:lineRule="exact"/>
        <w:ind w:firstLine="600"/>
        <w:rPr>
          <w:rFonts w:ascii="仿宋" w:eastAsia="仿宋" w:hAnsi="仿宋" w:cs="仿宋"/>
          <w:sz w:val="30"/>
          <w:szCs w:val="30"/>
        </w:rPr>
      </w:pPr>
      <w:r>
        <w:rPr>
          <w:rFonts w:ascii="仿宋" w:eastAsia="仿宋" w:hAnsi="仿宋" w:cs="仿宋" w:hint="eastAsia"/>
          <w:sz w:val="30"/>
          <w:szCs w:val="30"/>
        </w:rPr>
        <w:t>前期，央视财经频道曝光一起大型非法</w:t>
      </w:r>
      <w:proofErr w:type="gramStart"/>
      <w:r>
        <w:rPr>
          <w:rFonts w:ascii="仿宋" w:eastAsia="仿宋" w:hAnsi="仿宋" w:cs="仿宋" w:hint="eastAsia"/>
          <w:sz w:val="30"/>
          <w:szCs w:val="30"/>
        </w:rPr>
        <w:t>荐股黑</w:t>
      </w:r>
      <w:proofErr w:type="gramEnd"/>
      <w:r>
        <w:rPr>
          <w:rFonts w:ascii="仿宋" w:eastAsia="仿宋" w:hAnsi="仿宋" w:cs="仿宋" w:hint="eastAsia"/>
          <w:sz w:val="30"/>
          <w:szCs w:val="30"/>
        </w:rPr>
        <w:t>平台案，不法分子在一年多时间里，向超过3000名投资者收取3800余万元会员费，非法提供“推荐股票”服务。近期，该犯罪团伙主犯被判处6年有期徒刑并处罚金300万元，受到法律严惩。</w:t>
      </w:r>
    </w:p>
    <w:p w:rsidR="00191833" w:rsidRDefault="00191833" w:rsidP="00191833">
      <w:pPr>
        <w:pStyle w:val="a5"/>
        <w:widowControl/>
        <w:autoSpaceDE w:val="0"/>
        <w:spacing w:beforeAutospacing="0" w:afterAutospacing="0" w:line="600" w:lineRule="exact"/>
        <w:ind w:firstLine="600"/>
        <w:rPr>
          <w:rFonts w:ascii="仿宋" w:eastAsia="仿宋" w:hAnsi="仿宋" w:cs="仿宋"/>
          <w:sz w:val="30"/>
          <w:szCs w:val="30"/>
        </w:rPr>
      </w:pPr>
      <w:r>
        <w:rPr>
          <w:rStyle w:val="a6"/>
          <w:rFonts w:ascii="仿宋" w:eastAsia="仿宋" w:hAnsi="仿宋" w:cs="仿宋" w:hint="eastAsia"/>
          <w:sz w:val="30"/>
          <w:szCs w:val="30"/>
        </w:rPr>
        <w:t>一、黑平台开设“投资课” 业务员变身“黑导师”</w:t>
      </w:r>
      <w:r>
        <w:rPr>
          <w:rFonts w:ascii="仿宋" w:eastAsia="仿宋" w:hAnsi="仿宋" w:cs="仿宋" w:hint="eastAsia"/>
          <w:sz w:val="30"/>
          <w:szCs w:val="30"/>
        </w:rPr>
        <w:t xml:space="preserve"> </w:t>
      </w:r>
    </w:p>
    <w:p w:rsidR="00191833" w:rsidRDefault="00191833" w:rsidP="00191833">
      <w:pPr>
        <w:pStyle w:val="a5"/>
        <w:widowControl/>
        <w:autoSpaceDE w:val="0"/>
        <w:spacing w:beforeAutospacing="0" w:afterAutospacing="0" w:line="600" w:lineRule="exact"/>
        <w:ind w:firstLine="600"/>
        <w:rPr>
          <w:rFonts w:ascii="仿宋" w:eastAsia="仿宋" w:hAnsi="仿宋" w:cs="仿宋"/>
          <w:sz w:val="30"/>
          <w:szCs w:val="30"/>
        </w:rPr>
      </w:pPr>
      <w:r>
        <w:rPr>
          <w:rFonts w:ascii="仿宋" w:eastAsia="仿宋" w:hAnsi="仿宋" w:cs="仿宋" w:hint="eastAsia"/>
          <w:sz w:val="30"/>
          <w:szCs w:val="30"/>
        </w:rPr>
        <w:t>2016年10月起，戴某某等人注册成立上海元慧企业管理咨询有限公司（以下简称“公司”）。公司在未获得中国证监会批准的情况下，设立“股轩堂”网站，发布大量“高级课程”“导师析盘”“战绩回顾”等含有指导股票交易的内容，吸引投资者关注。公司通过虚构员工“大型券商”“私募机构”从业经历、编造“历史战绩”等方式，将其包装成“胜率高”“盈利稳”的“导师”“股神”。事实上，公司员工既没有证券从业资质，也不具备证券投资分析专业能力。</w:t>
      </w:r>
    </w:p>
    <w:p w:rsidR="00191833" w:rsidRDefault="00191833" w:rsidP="00191833">
      <w:pPr>
        <w:pStyle w:val="a5"/>
        <w:widowControl/>
        <w:autoSpaceDE w:val="0"/>
        <w:spacing w:beforeAutospacing="0" w:afterAutospacing="0" w:line="600" w:lineRule="exact"/>
        <w:ind w:firstLine="600"/>
        <w:rPr>
          <w:rFonts w:ascii="仿宋" w:eastAsia="仿宋" w:hAnsi="仿宋" w:cs="仿宋"/>
          <w:sz w:val="30"/>
          <w:szCs w:val="30"/>
        </w:rPr>
      </w:pPr>
      <w:r>
        <w:rPr>
          <w:rStyle w:val="a6"/>
          <w:rFonts w:ascii="仿宋" w:eastAsia="仿宋" w:hAnsi="仿宋" w:cs="仿宋" w:hint="eastAsia"/>
          <w:sz w:val="30"/>
          <w:szCs w:val="30"/>
        </w:rPr>
        <w:t>二、</w:t>
      </w:r>
      <w:proofErr w:type="gramStart"/>
      <w:r>
        <w:rPr>
          <w:rStyle w:val="a6"/>
          <w:rFonts w:ascii="仿宋" w:eastAsia="仿宋" w:hAnsi="仿宋" w:cs="仿宋" w:hint="eastAsia"/>
          <w:sz w:val="30"/>
          <w:szCs w:val="30"/>
        </w:rPr>
        <w:t>微信群</w:t>
      </w:r>
      <w:proofErr w:type="gramEnd"/>
      <w:r>
        <w:rPr>
          <w:rStyle w:val="a6"/>
          <w:rFonts w:ascii="仿宋" w:eastAsia="仿宋" w:hAnsi="仿宋" w:cs="仿宋" w:hint="eastAsia"/>
          <w:sz w:val="30"/>
          <w:szCs w:val="30"/>
        </w:rPr>
        <w:t>频发“盈利图” 投资者充</w:t>
      </w:r>
      <w:proofErr w:type="gramStart"/>
      <w:r>
        <w:rPr>
          <w:rStyle w:val="a6"/>
          <w:rFonts w:ascii="仿宋" w:eastAsia="仿宋" w:hAnsi="仿宋" w:cs="仿宋" w:hint="eastAsia"/>
          <w:sz w:val="30"/>
          <w:szCs w:val="30"/>
        </w:rPr>
        <w:t>值加入</w:t>
      </w:r>
      <w:proofErr w:type="gramEnd"/>
      <w:r>
        <w:rPr>
          <w:rStyle w:val="a6"/>
          <w:rFonts w:ascii="仿宋" w:eastAsia="仿宋" w:hAnsi="仿宋" w:cs="仿宋" w:hint="eastAsia"/>
          <w:sz w:val="30"/>
          <w:szCs w:val="30"/>
        </w:rPr>
        <w:t>会员</w:t>
      </w:r>
    </w:p>
    <w:p w:rsidR="00191833" w:rsidRDefault="00191833" w:rsidP="00191833">
      <w:pPr>
        <w:pStyle w:val="a5"/>
        <w:widowControl/>
        <w:autoSpaceDE w:val="0"/>
        <w:spacing w:beforeAutospacing="0" w:afterAutospacing="0" w:line="600" w:lineRule="exact"/>
        <w:ind w:firstLine="600"/>
        <w:rPr>
          <w:rFonts w:ascii="仿宋" w:eastAsia="仿宋" w:hAnsi="仿宋" w:cs="仿宋"/>
          <w:sz w:val="30"/>
          <w:szCs w:val="30"/>
        </w:rPr>
      </w:pPr>
      <w:r>
        <w:rPr>
          <w:rFonts w:ascii="仿宋" w:eastAsia="仿宋" w:hAnsi="仿宋" w:cs="仿宋" w:hint="eastAsia"/>
          <w:sz w:val="30"/>
          <w:szCs w:val="30"/>
        </w:rPr>
        <w:t>在“股轩堂”网站鼓吹宣传下，投资者或主动、或被招揽加入公司组建的</w:t>
      </w:r>
      <w:proofErr w:type="gramStart"/>
      <w:r>
        <w:rPr>
          <w:rFonts w:ascii="仿宋" w:eastAsia="仿宋" w:hAnsi="仿宋" w:cs="仿宋" w:hint="eastAsia"/>
          <w:sz w:val="30"/>
          <w:szCs w:val="30"/>
        </w:rPr>
        <w:t>微信群，微信群</w:t>
      </w:r>
      <w:proofErr w:type="gramEnd"/>
      <w:r>
        <w:rPr>
          <w:rFonts w:ascii="仿宋" w:eastAsia="仿宋" w:hAnsi="仿宋" w:cs="仿宋" w:hint="eastAsia"/>
          <w:sz w:val="30"/>
          <w:szCs w:val="30"/>
        </w:rPr>
        <w:t>名称大多铿锵有力、豪情万丈，如“六月特战翻倍群”“一波战法秘密特训营”等。公司安排业务</w:t>
      </w:r>
      <w:r>
        <w:rPr>
          <w:rFonts w:ascii="仿宋" w:eastAsia="仿宋" w:hAnsi="仿宋" w:cs="仿宋" w:hint="eastAsia"/>
          <w:sz w:val="30"/>
          <w:szCs w:val="30"/>
        </w:rPr>
        <w:lastRenderedPageBreak/>
        <w:t>员分别饰演“导师”“学员”等不同角色，持续在群内发布“某某老师短线选股暴涨30%”“某某学员一个月收益翻倍”等虚假截图，继而开始兜售998元至69800元不等的月度、季度、半年或年度会员课程。在</w:t>
      </w:r>
      <w:proofErr w:type="gramStart"/>
      <w:r>
        <w:rPr>
          <w:rFonts w:ascii="仿宋" w:eastAsia="仿宋" w:hAnsi="仿宋" w:cs="仿宋" w:hint="eastAsia"/>
          <w:sz w:val="30"/>
          <w:szCs w:val="30"/>
        </w:rPr>
        <w:t>微信群</w:t>
      </w:r>
      <w:proofErr w:type="gramEnd"/>
      <w:r>
        <w:rPr>
          <w:rFonts w:ascii="仿宋" w:eastAsia="仿宋" w:hAnsi="仿宋" w:cs="仿宋" w:hint="eastAsia"/>
          <w:sz w:val="30"/>
          <w:szCs w:val="30"/>
        </w:rPr>
        <w:t>“盈利”消息的轰炸下，投资者逐渐失去理性，纷纷购买会员服务。</w:t>
      </w:r>
    </w:p>
    <w:p w:rsidR="00191833" w:rsidRDefault="00191833" w:rsidP="00191833">
      <w:pPr>
        <w:pStyle w:val="a5"/>
        <w:widowControl/>
        <w:autoSpaceDE w:val="0"/>
        <w:spacing w:beforeAutospacing="0" w:afterAutospacing="0" w:line="600" w:lineRule="exact"/>
        <w:ind w:firstLine="600"/>
        <w:rPr>
          <w:rFonts w:ascii="仿宋" w:eastAsia="仿宋" w:hAnsi="仿宋" w:cs="仿宋"/>
          <w:sz w:val="30"/>
          <w:szCs w:val="30"/>
        </w:rPr>
      </w:pPr>
      <w:r>
        <w:rPr>
          <w:rStyle w:val="a6"/>
          <w:rFonts w:ascii="仿宋" w:eastAsia="仿宋" w:hAnsi="仿宋" w:cs="仿宋" w:hint="eastAsia"/>
          <w:sz w:val="30"/>
          <w:szCs w:val="30"/>
        </w:rPr>
        <w:t>三、推荐股票连遭大亏损 退会费维权被拉黑</w:t>
      </w:r>
    </w:p>
    <w:p w:rsidR="00191833" w:rsidRDefault="00191833" w:rsidP="00191833">
      <w:pPr>
        <w:pStyle w:val="a5"/>
        <w:widowControl/>
        <w:autoSpaceDE w:val="0"/>
        <w:spacing w:beforeAutospacing="0" w:afterAutospacing="0" w:line="600" w:lineRule="exact"/>
        <w:ind w:firstLine="600"/>
        <w:rPr>
          <w:rFonts w:ascii="仿宋" w:eastAsia="仿宋" w:hAnsi="仿宋" w:cs="仿宋"/>
          <w:sz w:val="30"/>
          <w:szCs w:val="30"/>
        </w:rPr>
      </w:pPr>
      <w:r>
        <w:rPr>
          <w:rFonts w:ascii="仿宋" w:eastAsia="仿宋" w:hAnsi="仿宋" w:cs="仿宋" w:hint="eastAsia"/>
          <w:sz w:val="30"/>
          <w:szCs w:val="30"/>
        </w:rPr>
        <w:t>投资者购买会员后陆续发现，“导师”“股神”推荐的股票都不灵了，并未出现“连续暴涨”“火箭发射”的情形，而是一买就亏、阴跌不断、深度套牢。此时投资者才如梦方醒，发现自己上当受骗，要求公司退还会员费。起初业务员会对投资者进行安抚，以老师状态不佳为借口敷衍，甚至忽悠投资者继续购买更高级的课程，承诺介绍更厉害的老师。但一旦发现投资者要求退费的态度坚决，业务员会立即将</w:t>
      </w:r>
      <w:proofErr w:type="gramStart"/>
      <w:r>
        <w:rPr>
          <w:rFonts w:ascii="仿宋" w:eastAsia="仿宋" w:hAnsi="仿宋" w:cs="仿宋" w:hint="eastAsia"/>
          <w:sz w:val="30"/>
          <w:szCs w:val="30"/>
        </w:rPr>
        <w:t>投资者微信等</w:t>
      </w:r>
      <w:proofErr w:type="gramEnd"/>
      <w:r>
        <w:rPr>
          <w:rFonts w:ascii="仿宋" w:eastAsia="仿宋" w:hAnsi="仿宋" w:cs="仿宋" w:hint="eastAsia"/>
          <w:sz w:val="30"/>
          <w:szCs w:val="30"/>
        </w:rPr>
        <w:t>联系方式拉黑，不再理会任何诉求。</w:t>
      </w:r>
    </w:p>
    <w:p w:rsidR="00191833" w:rsidRDefault="00191833" w:rsidP="00191833">
      <w:pPr>
        <w:pStyle w:val="a5"/>
        <w:widowControl/>
        <w:autoSpaceDE w:val="0"/>
        <w:spacing w:beforeAutospacing="0" w:afterAutospacing="0" w:line="600" w:lineRule="exact"/>
        <w:ind w:firstLine="600"/>
        <w:rPr>
          <w:rFonts w:ascii="仿宋" w:eastAsia="仿宋" w:hAnsi="仿宋" w:cs="仿宋"/>
          <w:sz w:val="30"/>
          <w:szCs w:val="30"/>
        </w:rPr>
      </w:pPr>
      <w:r>
        <w:rPr>
          <w:rStyle w:val="a6"/>
          <w:rFonts w:ascii="仿宋" w:eastAsia="仿宋" w:hAnsi="仿宋" w:cs="仿宋" w:hint="eastAsia"/>
          <w:sz w:val="30"/>
          <w:szCs w:val="30"/>
        </w:rPr>
        <w:t>四、人民法院严惩黑平台 证监会提醒投资者</w:t>
      </w:r>
    </w:p>
    <w:p w:rsidR="00191833" w:rsidRDefault="00191833" w:rsidP="00191833">
      <w:pPr>
        <w:pStyle w:val="a5"/>
        <w:widowControl/>
        <w:autoSpaceDE w:val="0"/>
        <w:spacing w:beforeAutospacing="0" w:afterAutospacing="0" w:line="600" w:lineRule="exact"/>
        <w:ind w:firstLine="600"/>
        <w:rPr>
          <w:rFonts w:ascii="仿宋" w:eastAsia="仿宋" w:hAnsi="仿宋" w:cs="仿宋"/>
          <w:sz w:val="30"/>
          <w:szCs w:val="30"/>
        </w:rPr>
      </w:pPr>
      <w:r>
        <w:rPr>
          <w:rFonts w:ascii="仿宋" w:eastAsia="仿宋" w:hAnsi="仿宋" w:cs="仿宋" w:hint="eastAsia"/>
          <w:sz w:val="30"/>
          <w:szCs w:val="30"/>
        </w:rPr>
        <w:t>在接到群众举报以后，证监会上海证监局立即启动核查，并将相关线索移送公安机关立案侦查。目前，上海松江区人民法院已判决戴某某等5人构成非法经营罪，分别判处6年及以下有期徒刑，没收违法所得并处300万元及以下罚金。</w:t>
      </w:r>
    </w:p>
    <w:p w:rsidR="00191833" w:rsidRDefault="00191833" w:rsidP="00191833">
      <w:pPr>
        <w:pStyle w:val="a5"/>
        <w:widowControl/>
        <w:autoSpaceDE w:val="0"/>
        <w:spacing w:beforeAutospacing="0" w:afterAutospacing="0" w:line="600" w:lineRule="exact"/>
        <w:ind w:firstLine="600"/>
        <w:rPr>
          <w:rFonts w:ascii="仿宋" w:eastAsia="仿宋" w:hAnsi="仿宋" w:cs="仿宋"/>
          <w:sz w:val="30"/>
          <w:szCs w:val="30"/>
        </w:rPr>
      </w:pPr>
      <w:r>
        <w:rPr>
          <w:rFonts w:ascii="仿宋" w:eastAsia="仿宋" w:hAnsi="仿宋" w:cs="仿宋" w:hint="eastAsia"/>
          <w:sz w:val="30"/>
          <w:szCs w:val="30"/>
        </w:rPr>
        <w:t>证监会郑重提醒广大投资者，请擦亮双眼、小心辨识，不要被黑导师、</w:t>
      </w:r>
      <w:proofErr w:type="gramStart"/>
      <w:r>
        <w:rPr>
          <w:rFonts w:ascii="仿宋" w:eastAsia="仿宋" w:hAnsi="仿宋" w:cs="仿宋" w:hint="eastAsia"/>
          <w:sz w:val="30"/>
          <w:szCs w:val="30"/>
        </w:rPr>
        <w:t>假股神所谓</w:t>
      </w:r>
      <w:proofErr w:type="gramEnd"/>
      <w:r>
        <w:rPr>
          <w:rFonts w:ascii="仿宋" w:eastAsia="仿宋" w:hAnsi="仿宋" w:cs="仿宋" w:hint="eastAsia"/>
          <w:sz w:val="30"/>
          <w:szCs w:val="30"/>
        </w:rPr>
        <w:t>的过往业绩蒙骗。如需证券投资咨询服务，请选择持有证券投资咨询牌照的证券公司、证券投资咨询机构</w:t>
      </w:r>
      <w:r>
        <w:rPr>
          <w:rFonts w:ascii="仿宋" w:eastAsia="仿宋" w:hAnsi="仿宋" w:cs="仿宋" w:hint="eastAsia"/>
          <w:sz w:val="30"/>
          <w:szCs w:val="30"/>
        </w:rPr>
        <w:lastRenderedPageBreak/>
        <w:t>（名单可在证监会网站“监管对象”栏目下查询）。如受到非法</w:t>
      </w:r>
      <w:proofErr w:type="gramStart"/>
      <w:r>
        <w:rPr>
          <w:rFonts w:ascii="仿宋" w:eastAsia="仿宋" w:hAnsi="仿宋" w:cs="仿宋" w:hint="eastAsia"/>
          <w:sz w:val="30"/>
          <w:szCs w:val="30"/>
        </w:rPr>
        <w:t>荐股活动</w:t>
      </w:r>
      <w:proofErr w:type="gramEnd"/>
      <w:r>
        <w:rPr>
          <w:rFonts w:ascii="仿宋" w:eastAsia="仿宋" w:hAnsi="仿宋" w:cs="仿宋" w:hint="eastAsia"/>
          <w:sz w:val="30"/>
          <w:szCs w:val="30"/>
        </w:rPr>
        <w:t>侵害，请向当地证监局举报，或向公安机关报案。</w:t>
      </w:r>
    </w:p>
    <w:p w:rsidR="00191833" w:rsidRDefault="00191833" w:rsidP="00191833">
      <w:pPr>
        <w:spacing w:line="600" w:lineRule="exact"/>
        <w:rPr>
          <w:rFonts w:ascii="仿宋" w:eastAsia="仿宋" w:hAnsi="仿宋" w:cs="仿宋"/>
          <w:sz w:val="30"/>
          <w:szCs w:val="30"/>
        </w:rPr>
      </w:pPr>
    </w:p>
    <w:p w:rsidR="00191833" w:rsidRDefault="00191833" w:rsidP="00191833">
      <w:pPr>
        <w:spacing w:line="600" w:lineRule="exact"/>
        <w:rPr>
          <w:rFonts w:ascii="仿宋" w:eastAsia="仿宋" w:hAnsi="仿宋" w:cs="仿宋"/>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警惕“庄家”“大V”联合诱骗投资者</w:t>
      </w:r>
    </w:p>
    <w:p w:rsidR="00191833" w:rsidRDefault="00191833" w:rsidP="00191833">
      <w:pPr>
        <w:widowControl/>
        <w:spacing w:line="600" w:lineRule="exact"/>
        <w:jc w:val="center"/>
        <w:rPr>
          <w:rFonts w:ascii="仿宋" w:eastAsia="仿宋" w:hAnsi="仿宋" w:cs="仿宋"/>
          <w:sz w:val="30"/>
          <w:szCs w:val="30"/>
        </w:rPr>
      </w:pPr>
      <w:r>
        <w:rPr>
          <w:rFonts w:ascii="仿宋" w:eastAsia="仿宋" w:hAnsi="仿宋" w:cs="仿宋" w:hint="eastAsia"/>
          <w:kern w:val="0"/>
          <w:sz w:val="30"/>
          <w:szCs w:val="30"/>
        </w:rPr>
        <w:t xml:space="preserve">中国证监会 www.csrc.gov.cn </w:t>
      </w:r>
      <w:r>
        <w:rPr>
          <w:rFonts w:ascii="仿宋" w:eastAsia="仿宋" w:hAnsi="仿宋" w:cs="仿宋" w:hint="eastAsia"/>
          <w:sz w:val="30"/>
          <w:szCs w:val="30"/>
        </w:rPr>
        <w:t> </w:t>
      </w:r>
    </w:p>
    <w:p w:rsidR="00191833" w:rsidRDefault="00191833" w:rsidP="00191833">
      <w:pPr>
        <w:pStyle w:val="a5"/>
        <w:widowControl/>
        <w:autoSpaceDE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近日，媒体报道个别股票有“大V”配合“庄家”出货，</w:t>
      </w:r>
      <w:proofErr w:type="gramStart"/>
      <w:r>
        <w:rPr>
          <w:rFonts w:ascii="仿宋" w:eastAsia="仿宋" w:hAnsi="仿宋" w:cs="仿宋" w:hint="eastAsia"/>
          <w:sz w:val="30"/>
          <w:szCs w:val="30"/>
        </w:rPr>
        <w:t>忽悠式荐</w:t>
      </w:r>
      <w:proofErr w:type="gramEnd"/>
      <w:r>
        <w:rPr>
          <w:rFonts w:ascii="仿宋" w:eastAsia="仿宋" w:hAnsi="仿宋" w:cs="仿宋" w:hint="eastAsia"/>
          <w:sz w:val="30"/>
          <w:szCs w:val="30"/>
        </w:rPr>
        <w:t>股，投资者接盘后股价暴跌损失惨重，需高度警惕。“庄家”联合所谓的股市“大V”“股神”“投顾”“专家”们，利用个别投资者偏爱内幕消息、喜欢跟</w:t>
      </w:r>
      <w:proofErr w:type="gramStart"/>
      <w:r>
        <w:rPr>
          <w:rFonts w:ascii="仿宋" w:eastAsia="仿宋" w:hAnsi="仿宋" w:cs="仿宋" w:hint="eastAsia"/>
          <w:sz w:val="30"/>
          <w:szCs w:val="30"/>
        </w:rPr>
        <w:t>庄操作赚懒钱心态</w:t>
      </w:r>
      <w:proofErr w:type="gramEnd"/>
      <w:r>
        <w:rPr>
          <w:rFonts w:ascii="仿宋" w:eastAsia="仿宋" w:hAnsi="仿宋" w:cs="仿宋" w:hint="eastAsia"/>
          <w:sz w:val="30"/>
          <w:szCs w:val="30"/>
        </w:rPr>
        <w:t>，吸引关注加好友，然后创建炒股交流群、</w:t>
      </w:r>
      <w:proofErr w:type="gramStart"/>
      <w:r>
        <w:rPr>
          <w:rFonts w:ascii="仿宋" w:eastAsia="仿宋" w:hAnsi="仿宋" w:cs="仿宋" w:hint="eastAsia"/>
          <w:sz w:val="30"/>
          <w:szCs w:val="30"/>
        </w:rPr>
        <w:t>荐股直播</w:t>
      </w:r>
      <w:proofErr w:type="gramEnd"/>
      <w:r>
        <w:rPr>
          <w:rFonts w:ascii="仿宋" w:eastAsia="仿宋" w:hAnsi="仿宋" w:cs="仿宋" w:hint="eastAsia"/>
          <w:sz w:val="30"/>
          <w:szCs w:val="30"/>
        </w:rPr>
        <w:t>间，分析大盘、点评个股。博取投资者信任后，再以“内幕股将有大动作”“某某游资已到位”“万人联合建仓一起赚钱”等说辞诱骗投资者限时、现价、全仓跟随买入，实际是为庄家出货接盘。股价暴跌投资者醒悟时，炒股交流群、</w:t>
      </w:r>
      <w:proofErr w:type="gramStart"/>
      <w:r>
        <w:rPr>
          <w:rFonts w:ascii="仿宋" w:eastAsia="仿宋" w:hAnsi="仿宋" w:cs="仿宋" w:hint="eastAsia"/>
          <w:sz w:val="30"/>
          <w:szCs w:val="30"/>
        </w:rPr>
        <w:t>荐股直播</w:t>
      </w:r>
      <w:proofErr w:type="gramEnd"/>
      <w:r>
        <w:rPr>
          <w:rFonts w:ascii="仿宋" w:eastAsia="仿宋" w:hAnsi="仿宋" w:cs="仿宋" w:hint="eastAsia"/>
          <w:sz w:val="30"/>
          <w:szCs w:val="30"/>
        </w:rPr>
        <w:t>间已被关闭清理，“庄家”“大V”们也已不见踪影。</w:t>
      </w:r>
    </w:p>
    <w:p w:rsidR="00191833" w:rsidRDefault="00191833" w:rsidP="00191833">
      <w:pPr>
        <w:pStyle w:val="a5"/>
        <w:widowControl/>
        <w:autoSpaceDE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在此，郑重提醒广大投资者，天下没有免费的午餐，所谓的“庄家”“大V”们</w:t>
      </w:r>
      <w:proofErr w:type="gramStart"/>
      <w:r>
        <w:rPr>
          <w:rFonts w:ascii="仿宋" w:eastAsia="仿宋" w:hAnsi="仿宋" w:cs="仿宋" w:hint="eastAsia"/>
          <w:sz w:val="30"/>
          <w:szCs w:val="30"/>
        </w:rPr>
        <w:t>热心荐股必有</w:t>
      </w:r>
      <w:proofErr w:type="gramEnd"/>
      <w:r>
        <w:rPr>
          <w:rFonts w:ascii="仿宋" w:eastAsia="仿宋" w:hAnsi="仿宋" w:cs="仿宋" w:hint="eastAsia"/>
          <w:sz w:val="30"/>
          <w:szCs w:val="30"/>
        </w:rPr>
        <w:t>所图，请务必提高警惕，保持理性投资心态，以免上当受骗。对操纵市场、</w:t>
      </w:r>
      <w:proofErr w:type="gramStart"/>
      <w:r>
        <w:rPr>
          <w:rFonts w:ascii="仿宋" w:eastAsia="仿宋" w:hAnsi="仿宋" w:cs="仿宋" w:hint="eastAsia"/>
          <w:sz w:val="30"/>
          <w:szCs w:val="30"/>
        </w:rPr>
        <w:t>非法荐股等</w:t>
      </w:r>
      <w:proofErr w:type="gramEnd"/>
      <w:r>
        <w:rPr>
          <w:rFonts w:ascii="仿宋" w:eastAsia="仿宋" w:hAnsi="仿宋" w:cs="仿宋" w:hint="eastAsia"/>
          <w:sz w:val="30"/>
          <w:szCs w:val="30"/>
        </w:rPr>
        <w:t>违法行为，证监会将保持高压打击态势；发现涉嫌犯罪的，及时移送公安机关立案查处，依法追究刑事责任。</w:t>
      </w:r>
    </w:p>
    <w:p w:rsidR="00191833" w:rsidRDefault="00191833" w:rsidP="00191833">
      <w:pPr>
        <w:spacing w:line="600" w:lineRule="exact"/>
        <w:rPr>
          <w:rFonts w:ascii="仿宋" w:eastAsia="仿宋" w:hAnsi="仿宋" w:cs="仿宋"/>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警惕互联网“非法荐股”风险</w:t>
      </w:r>
    </w:p>
    <w:p w:rsidR="00191833" w:rsidRDefault="00191833" w:rsidP="00191833">
      <w:pPr>
        <w:widowControl/>
        <w:spacing w:line="600" w:lineRule="exact"/>
        <w:jc w:val="center"/>
        <w:rPr>
          <w:rFonts w:ascii="仿宋" w:eastAsia="仿宋" w:hAnsi="仿宋" w:cs="仿宋"/>
          <w:sz w:val="30"/>
          <w:szCs w:val="30"/>
        </w:rPr>
      </w:pPr>
      <w:r>
        <w:rPr>
          <w:rFonts w:ascii="仿宋" w:eastAsia="仿宋" w:hAnsi="仿宋" w:cs="仿宋" w:hint="eastAsia"/>
          <w:kern w:val="0"/>
          <w:sz w:val="30"/>
          <w:szCs w:val="30"/>
        </w:rPr>
        <w:lastRenderedPageBreak/>
        <w:t xml:space="preserve">中国证监会 www.csrc.gov.cn </w:t>
      </w:r>
    </w:p>
    <w:p w:rsidR="00191833" w:rsidRDefault="00191833" w:rsidP="00191833">
      <w:pPr>
        <w:pStyle w:val="a5"/>
        <w:widowControl/>
        <w:shd w:val="clear" w:color="auto" w:fill="FFFFFF"/>
        <w:spacing w:beforeAutospacing="0" w:afterAutospacing="0" w:line="600" w:lineRule="exact"/>
        <w:ind w:firstLine="600"/>
        <w:rPr>
          <w:rFonts w:ascii="仿宋" w:eastAsia="仿宋" w:hAnsi="仿宋" w:cs="仿宋"/>
          <w:sz w:val="30"/>
          <w:szCs w:val="30"/>
        </w:rPr>
      </w:pPr>
      <w:r>
        <w:rPr>
          <w:rFonts w:ascii="仿宋" w:eastAsia="仿宋" w:hAnsi="仿宋" w:cs="仿宋" w:hint="eastAsia"/>
          <w:color w:val="333333"/>
          <w:sz w:val="30"/>
          <w:szCs w:val="30"/>
          <w:shd w:val="clear" w:color="auto" w:fill="FFFFFF"/>
        </w:rPr>
        <w:t>近期，不法分子利用微信、微博、网络直播室、论坛、股吧、QQ等互联网工具或平台进行“非法荐股”活动有所抬头。这类非法活动的特点如下：一是不法分子通过微信（公众号、朋友圈、添加好友）、微博、论坛、股吧、QQ等，以“大数据诊股”“推荐黑马”“专家一对一指导”“无收益不收费”等夸张性宣传术语，或者鼓吹过往炒股“业绩”，招揽会员或者客户；二是投资者加</w:t>
      </w:r>
      <w:proofErr w:type="gramStart"/>
      <w:r>
        <w:rPr>
          <w:rFonts w:ascii="仿宋" w:eastAsia="仿宋" w:hAnsi="仿宋" w:cs="仿宋" w:hint="eastAsia"/>
          <w:color w:val="333333"/>
          <w:sz w:val="30"/>
          <w:szCs w:val="30"/>
          <w:shd w:val="clear" w:color="auto" w:fill="FFFFFF"/>
        </w:rPr>
        <w:t>入微信群</w:t>
      </w:r>
      <w:proofErr w:type="gramEnd"/>
      <w:r>
        <w:rPr>
          <w:rFonts w:ascii="仿宋" w:eastAsia="仿宋" w:hAnsi="仿宋" w:cs="仿宋" w:hint="eastAsia"/>
          <w:color w:val="333333"/>
          <w:sz w:val="30"/>
          <w:szCs w:val="30"/>
          <w:shd w:val="clear" w:color="auto" w:fill="FFFFFF"/>
        </w:rPr>
        <w:t>、</w:t>
      </w:r>
      <w:proofErr w:type="spellStart"/>
      <w:r>
        <w:rPr>
          <w:rFonts w:ascii="仿宋" w:eastAsia="仿宋" w:hAnsi="仿宋" w:cs="仿宋" w:hint="eastAsia"/>
          <w:color w:val="333333"/>
          <w:sz w:val="30"/>
          <w:szCs w:val="30"/>
          <w:shd w:val="clear" w:color="auto" w:fill="FFFFFF"/>
        </w:rPr>
        <w:t>QQ</w:t>
      </w:r>
      <w:proofErr w:type="spellEnd"/>
      <w:r>
        <w:rPr>
          <w:rFonts w:ascii="仿宋" w:eastAsia="仿宋" w:hAnsi="仿宋" w:cs="仿宋" w:hint="eastAsia"/>
          <w:color w:val="333333"/>
          <w:sz w:val="30"/>
          <w:szCs w:val="30"/>
          <w:shd w:val="clear" w:color="auto" w:fill="FFFFFF"/>
        </w:rPr>
        <w:t>群、网络直播室后，有自称“老师”“专家”“股神”“老法师”的人，以传授炒股经验、培训炒股技巧为名，实际上向投资者非法荐股，以获得“打赏费”“培训费”或者收取收益分成等方式牟利，也有的不法分子先免费推荐股票，然后借机邀请投资者加入“内部VIP群”或“VIP直播室”，宣称有更专业的“老师”提供更高端的服务，并以各种名目收取高额服务费；三是有一些不法分子以“荐股”为名，实际从事其他违法犯罪活动，如利用</w:t>
      </w:r>
      <w:proofErr w:type="gramStart"/>
      <w:r>
        <w:rPr>
          <w:rFonts w:ascii="仿宋" w:eastAsia="仿宋" w:hAnsi="仿宋" w:cs="仿宋" w:hint="eastAsia"/>
          <w:color w:val="333333"/>
          <w:sz w:val="30"/>
          <w:szCs w:val="30"/>
          <w:shd w:val="clear" w:color="auto" w:fill="FFFFFF"/>
        </w:rPr>
        <w:t>微信群</w:t>
      </w:r>
      <w:proofErr w:type="gramEnd"/>
      <w:r>
        <w:rPr>
          <w:rFonts w:ascii="仿宋" w:eastAsia="仿宋" w:hAnsi="仿宋" w:cs="仿宋" w:hint="eastAsia"/>
          <w:color w:val="333333"/>
          <w:sz w:val="30"/>
          <w:szCs w:val="30"/>
          <w:shd w:val="clear" w:color="auto" w:fill="FFFFFF"/>
        </w:rPr>
        <w:t>、QQ群、网络直播室等实时喊单，指挥投资者同时买卖股票，涉嫌操纵市场，或者诱骗投资者参与现货交易（贵金属、艺术品、邮币卡等）或境外期货交易，牟取非法利益。这些非法活动花样繁多，欺骗性强，而不法分子往往无固定经营场所，流窜作案，有的甚至藏身境外，严重损害投资者利益和证券市场正常秩序。</w:t>
      </w:r>
    </w:p>
    <w:p w:rsidR="00191833" w:rsidRDefault="00191833" w:rsidP="00191833">
      <w:pPr>
        <w:pStyle w:val="a5"/>
        <w:widowControl/>
        <w:shd w:val="clear" w:color="auto" w:fill="FFFFFF"/>
        <w:spacing w:beforeAutospacing="0" w:afterAutospacing="0" w:line="600" w:lineRule="exact"/>
        <w:ind w:firstLine="600"/>
        <w:rPr>
          <w:rFonts w:ascii="仿宋" w:eastAsia="仿宋" w:hAnsi="仿宋" w:cs="仿宋"/>
          <w:sz w:val="30"/>
          <w:szCs w:val="30"/>
        </w:rPr>
      </w:pPr>
      <w:r>
        <w:rPr>
          <w:rFonts w:ascii="仿宋" w:eastAsia="仿宋" w:hAnsi="仿宋" w:cs="仿宋" w:hint="eastAsia"/>
          <w:color w:val="333333"/>
          <w:sz w:val="30"/>
          <w:szCs w:val="30"/>
          <w:shd w:val="clear" w:color="auto" w:fill="FFFFFF"/>
        </w:rPr>
        <w:t>在此提醒广大投资者，根据《证券法》《期货交易管理条例》《证券、期货投资咨询管理暂行办法》等法律法规规定，从事证券、期货投资咨询业务，必须依法取得中国证监会的业务许可；</w:t>
      </w:r>
      <w:r>
        <w:rPr>
          <w:rFonts w:ascii="仿宋" w:eastAsia="仿宋" w:hAnsi="仿宋" w:cs="仿宋" w:hint="eastAsia"/>
          <w:color w:val="333333"/>
          <w:sz w:val="30"/>
          <w:szCs w:val="30"/>
          <w:shd w:val="clear" w:color="auto" w:fill="FFFFFF"/>
        </w:rPr>
        <w:lastRenderedPageBreak/>
        <w:t>未经中国证监会许可，任何单位和个人均不得从事证券、期货投资咨询业务。请投资者选择合法证券期货经营机构，获取相关投资咨询服务，对各类“荐股”活动保持高度警惕，远离“非法荐股”活动，以免遭受财产损失。合法证券期货经营机构名单可在中国证监会、中国证券业协会、中国期货业协会网站查询。</w:t>
      </w:r>
    </w:p>
    <w:p w:rsidR="00191833" w:rsidRDefault="00191833" w:rsidP="00191833">
      <w:pPr>
        <w:pStyle w:val="a5"/>
        <w:widowControl/>
        <w:shd w:val="clear" w:color="auto" w:fill="FFFFFF"/>
        <w:spacing w:beforeAutospacing="0" w:afterAutospacing="0" w:line="600" w:lineRule="exact"/>
        <w:ind w:firstLine="600"/>
        <w:rPr>
          <w:rFonts w:ascii="仿宋" w:eastAsia="仿宋" w:hAnsi="仿宋" w:cs="仿宋"/>
          <w:sz w:val="30"/>
          <w:szCs w:val="30"/>
        </w:rPr>
      </w:pPr>
      <w:r>
        <w:rPr>
          <w:rFonts w:ascii="仿宋" w:eastAsia="仿宋" w:hAnsi="仿宋" w:cs="仿宋" w:hint="eastAsia"/>
          <w:color w:val="333333"/>
          <w:sz w:val="30"/>
          <w:szCs w:val="30"/>
          <w:shd w:val="clear" w:color="auto" w:fill="FFFFFF"/>
        </w:rPr>
        <w:t>同时提醒各互联网运营机构，根据《网络安全法》有关规定，网络运营者应当依法采取技术措施和其他必要措施，防范网络违法犯罪活动；加强对其用户发布的信息的管理，发现法律、行政法规禁止发布或传输的信息的，应当立即停止传输该信息，采取消除等处置措施，防止信息扩散。互联网运营机构要增强法律意识和风险意识，加强前端审查和实时监控，及时清理封堵“非法荐股”信息，从事“非法荐股”活动或为“非法荐股”活动提供便利将承担相应的法律责任。</w:t>
      </w:r>
    </w:p>
    <w:p w:rsidR="00191833" w:rsidRDefault="00191833" w:rsidP="00191833">
      <w:pPr>
        <w:spacing w:line="600" w:lineRule="exact"/>
        <w:rPr>
          <w:rFonts w:ascii="仿宋" w:eastAsia="仿宋" w:hAnsi="仿宋" w:cs="仿宋"/>
          <w:sz w:val="30"/>
          <w:szCs w:val="30"/>
        </w:rPr>
      </w:pPr>
    </w:p>
    <w:p w:rsidR="00191833" w:rsidRDefault="00191833" w:rsidP="00191833">
      <w:pPr>
        <w:spacing w:line="600" w:lineRule="exact"/>
        <w:rPr>
          <w:rFonts w:ascii="仿宋" w:eastAsia="仿宋" w:hAnsi="仿宋" w:cs="仿宋"/>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上海判决一</w:t>
      </w:r>
      <w:bookmarkStart w:id="0" w:name="_GoBack"/>
      <w:bookmarkEnd w:id="0"/>
      <w:r>
        <w:rPr>
          <w:rFonts w:asciiTheme="minorEastAsia" w:eastAsiaTheme="minorEastAsia" w:hAnsiTheme="minorEastAsia" w:cstheme="minorEastAsia" w:hint="eastAsia"/>
          <w:b/>
          <w:bCs/>
          <w:kern w:val="0"/>
          <w:sz w:val="36"/>
          <w:szCs w:val="36"/>
        </w:rPr>
        <w:t>起非法销售“新三板”股票案</w:t>
      </w:r>
    </w:p>
    <w:p w:rsidR="00191833" w:rsidRDefault="00191833" w:rsidP="00191833">
      <w:pPr>
        <w:widowControl/>
        <w:spacing w:line="600" w:lineRule="exact"/>
        <w:jc w:val="center"/>
        <w:rPr>
          <w:rFonts w:ascii="仿宋" w:eastAsia="仿宋" w:hAnsi="仿宋" w:cs="仿宋"/>
          <w:sz w:val="30"/>
          <w:szCs w:val="30"/>
        </w:rPr>
      </w:pPr>
      <w:r>
        <w:rPr>
          <w:rFonts w:ascii="仿宋" w:eastAsia="仿宋" w:hAnsi="仿宋" w:cs="仿宋" w:hint="eastAsia"/>
          <w:kern w:val="0"/>
          <w:sz w:val="30"/>
          <w:szCs w:val="30"/>
        </w:rPr>
        <w:t xml:space="preserve">中国证监会 www.csrc.gov.cn </w:t>
      </w:r>
      <w:r>
        <w:rPr>
          <w:rFonts w:ascii="仿宋" w:eastAsia="仿宋" w:hAnsi="仿宋" w:cs="仿宋" w:hint="eastAsia"/>
          <w:b/>
          <w:sz w:val="30"/>
          <w:szCs w:val="30"/>
        </w:rPr>
        <w:t xml:space="preserve"> </w:t>
      </w:r>
    </w:p>
    <w:p w:rsidR="00191833" w:rsidRDefault="00191833" w:rsidP="00191833">
      <w:pPr>
        <w:pStyle w:val="a5"/>
        <w:widowControl/>
        <w:spacing w:beforeAutospacing="0" w:afterAutospacing="0" w:line="600" w:lineRule="exact"/>
        <w:jc w:val="both"/>
        <w:rPr>
          <w:rFonts w:ascii="仿宋" w:eastAsia="仿宋" w:hAnsi="仿宋" w:cs="仿宋"/>
          <w:sz w:val="30"/>
          <w:szCs w:val="30"/>
        </w:rPr>
      </w:pPr>
      <w:r>
        <w:rPr>
          <w:rFonts w:ascii="仿宋" w:eastAsia="仿宋" w:hAnsi="仿宋" w:cs="仿宋" w:hint="eastAsia"/>
          <w:sz w:val="30"/>
          <w:szCs w:val="30"/>
        </w:rPr>
        <w:t xml:space="preserve">  一、案情摘要</w:t>
      </w:r>
    </w:p>
    <w:p w:rsidR="00191833" w:rsidRDefault="00191833" w:rsidP="00191833">
      <w:pPr>
        <w:pStyle w:val="a5"/>
        <w:widowControl/>
        <w:spacing w:beforeAutospacing="0" w:afterAutospacing="0" w:line="600" w:lineRule="exact"/>
        <w:ind w:firstLine="640"/>
        <w:jc w:val="both"/>
        <w:rPr>
          <w:rFonts w:ascii="仿宋" w:eastAsia="仿宋" w:hAnsi="仿宋" w:cs="仿宋"/>
          <w:sz w:val="30"/>
          <w:szCs w:val="30"/>
        </w:rPr>
      </w:pPr>
      <w:r>
        <w:rPr>
          <w:rFonts w:ascii="仿宋" w:eastAsia="仿宋" w:hAnsi="仿宋" w:cs="仿宋" w:hint="eastAsia"/>
          <w:sz w:val="30"/>
          <w:szCs w:val="30"/>
        </w:rPr>
        <w:t>2015年12月起，洪某某、邓某某等人控制的安徽某财富资产管理有限公司、安徽某投资管理有限公司及其下辖公司、代理销售公司和个体销售人员，</w:t>
      </w:r>
      <w:proofErr w:type="gramStart"/>
      <w:r>
        <w:rPr>
          <w:rFonts w:ascii="仿宋" w:eastAsia="仿宋" w:hAnsi="仿宋" w:cs="仿宋" w:hint="eastAsia"/>
          <w:sz w:val="30"/>
          <w:szCs w:val="30"/>
        </w:rPr>
        <w:t>通过微信等</w:t>
      </w:r>
      <w:proofErr w:type="gramEnd"/>
      <w:r>
        <w:rPr>
          <w:rFonts w:ascii="仿宋" w:eastAsia="仿宋" w:hAnsi="仿宋" w:cs="仿宋" w:hint="eastAsia"/>
          <w:sz w:val="30"/>
          <w:szCs w:val="30"/>
        </w:rPr>
        <w:t>工具招揽投资者，向投资者推荐“新三板”股票，宣称某只“新三板”股票</w:t>
      </w:r>
      <w:proofErr w:type="gramStart"/>
      <w:r>
        <w:rPr>
          <w:rFonts w:ascii="仿宋" w:eastAsia="仿宋" w:hAnsi="仿宋" w:cs="仿宋" w:hint="eastAsia"/>
          <w:sz w:val="30"/>
          <w:szCs w:val="30"/>
        </w:rPr>
        <w:t>即将转板上市</w:t>
      </w:r>
      <w:proofErr w:type="gramEnd"/>
      <w:r>
        <w:rPr>
          <w:rFonts w:ascii="仿宋" w:eastAsia="仿宋" w:hAnsi="仿宋" w:cs="仿宋" w:hint="eastAsia"/>
          <w:sz w:val="30"/>
          <w:szCs w:val="30"/>
        </w:rPr>
        <w:t>，可赚取高额收益，诱使投资者高价向其购买“新三板”股票。经</w:t>
      </w:r>
      <w:r>
        <w:rPr>
          <w:rFonts w:ascii="仿宋" w:eastAsia="仿宋" w:hAnsi="仿宋" w:cs="仿宋" w:hint="eastAsia"/>
          <w:sz w:val="30"/>
          <w:szCs w:val="30"/>
        </w:rPr>
        <w:lastRenderedPageBreak/>
        <w:t>查，洪某某、邓某某等人销售的多只“新三板”股票，是其从“新三板”挂牌企业原始股东处低价购入的，再通过高价转售给投资者获取巨额利润。截至案发，以洪某某、邓某某为首的犯罪团伙，共向社会公众销售“新三板”股票金额4348.8万元。2017年6月23日，上海市静安区人民法院依法对洪某某、邓某某等人非法经营案</w:t>
      </w:r>
      <w:proofErr w:type="gramStart"/>
      <w:r>
        <w:rPr>
          <w:rFonts w:ascii="仿宋" w:eastAsia="仿宋" w:hAnsi="仿宋" w:cs="仿宋" w:hint="eastAsia"/>
          <w:sz w:val="30"/>
          <w:szCs w:val="30"/>
        </w:rPr>
        <w:t>作出</w:t>
      </w:r>
      <w:proofErr w:type="gramEnd"/>
      <w:r>
        <w:rPr>
          <w:rFonts w:ascii="仿宋" w:eastAsia="仿宋" w:hAnsi="仿宋" w:cs="仿宋" w:hint="eastAsia"/>
          <w:sz w:val="30"/>
          <w:szCs w:val="30"/>
        </w:rPr>
        <w:t>判决，分别判处洪某某、邓某某等12人非法经营罪，判处有期徒刑9个月至1年，缓刑1年至3年，并处罚金5万元至50万元。</w:t>
      </w:r>
    </w:p>
    <w:p w:rsidR="00191833" w:rsidRDefault="00191833" w:rsidP="00191833">
      <w:pPr>
        <w:pStyle w:val="a5"/>
        <w:widowControl/>
        <w:spacing w:beforeAutospacing="0" w:afterAutospacing="0" w:line="600" w:lineRule="exact"/>
        <w:jc w:val="both"/>
        <w:rPr>
          <w:rFonts w:ascii="仿宋" w:eastAsia="仿宋" w:hAnsi="仿宋" w:cs="仿宋"/>
          <w:sz w:val="30"/>
          <w:szCs w:val="30"/>
        </w:rPr>
      </w:pPr>
      <w:r>
        <w:rPr>
          <w:rFonts w:ascii="仿宋" w:eastAsia="仿宋" w:hAnsi="仿宋" w:cs="仿宋" w:hint="eastAsia"/>
          <w:sz w:val="30"/>
          <w:szCs w:val="30"/>
        </w:rPr>
        <w:t xml:space="preserve">  二、风险警示</w:t>
      </w:r>
    </w:p>
    <w:p w:rsidR="00191833" w:rsidRDefault="00191833" w:rsidP="00191833">
      <w:pPr>
        <w:pStyle w:val="a5"/>
        <w:widowControl/>
        <w:spacing w:beforeAutospacing="0" w:afterAutospacing="0" w:line="600" w:lineRule="exact"/>
        <w:ind w:firstLine="640"/>
        <w:jc w:val="both"/>
        <w:rPr>
          <w:rFonts w:ascii="仿宋" w:eastAsia="仿宋" w:hAnsi="仿宋" w:cs="仿宋"/>
          <w:sz w:val="30"/>
          <w:szCs w:val="30"/>
        </w:rPr>
      </w:pPr>
      <w:r>
        <w:rPr>
          <w:rFonts w:ascii="仿宋" w:eastAsia="仿宋" w:hAnsi="仿宋" w:cs="仿宋" w:hint="eastAsia"/>
          <w:sz w:val="30"/>
          <w:szCs w:val="30"/>
        </w:rPr>
        <w:t>上述案例中，不法分子通过微信、微博、QQ等工具招揽客户，大肆宣传某只“新三板”股票</w:t>
      </w:r>
      <w:proofErr w:type="gramStart"/>
      <w:r>
        <w:rPr>
          <w:rFonts w:ascii="仿宋" w:eastAsia="仿宋" w:hAnsi="仿宋" w:cs="仿宋" w:hint="eastAsia"/>
          <w:sz w:val="30"/>
          <w:szCs w:val="30"/>
        </w:rPr>
        <w:t>即将转板上市</w:t>
      </w:r>
      <w:proofErr w:type="gramEnd"/>
      <w:r>
        <w:rPr>
          <w:rFonts w:ascii="仿宋" w:eastAsia="仿宋" w:hAnsi="仿宋" w:cs="仿宋" w:hint="eastAsia"/>
          <w:sz w:val="30"/>
          <w:szCs w:val="30"/>
        </w:rPr>
        <w:t>，并夸大收益，诱使投资者高价购买，实际上从事的是非法证券活动。在此提醒广大投资者，遇有机构或个人宣传高额收益，或者宣称能够提供内幕信息的，请保持理性，不要参与，以免上当受骗，遭受损失。</w:t>
      </w:r>
    </w:p>
    <w:p w:rsidR="00191833" w:rsidRDefault="00191833" w:rsidP="00191833">
      <w:pPr>
        <w:spacing w:line="600" w:lineRule="exact"/>
        <w:rPr>
          <w:rFonts w:ascii="仿宋" w:eastAsia="仿宋" w:hAnsi="仿宋" w:cs="仿宋"/>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社会上有人推销原始股并</w:t>
      </w:r>
      <w:proofErr w:type="gramStart"/>
      <w:r>
        <w:rPr>
          <w:rFonts w:asciiTheme="minorEastAsia" w:eastAsiaTheme="minorEastAsia" w:hAnsiTheme="minorEastAsia" w:cstheme="minorEastAsia" w:hint="eastAsia"/>
          <w:b/>
          <w:bCs/>
          <w:kern w:val="0"/>
          <w:sz w:val="36"/>
          <w:szCs w:val="36"/>
        </w:rPr>
        <w:t>称很快</w:t>
      </w:r>
      <w:proofErr w:type="gramEnd"/>
      <w:r>
        <w:rPr>
          <w:rFonts w:asciiTheme="minorEastAsia" w:eastAsiaTheme="minorEastAsia" w:hAnsiTheme="minorEastAsia" w:cstheme="minorEastAsia" w:hint="eastAsia"/>
          <w:b/>
          <w:bCs/>
          <w:kern w:val="0"/>
          <w:sz w:val="36"/>
          <w:szCs w:val="36"/>
        </w:rPr>
        <w:t>就能到交易所上市，请问能买吗？个人可以通过哪些合法渠道投资股票？</w:t>
      </w:r>
    </w:p>
    <w:p w:rsidR="00191833" w:rsidRDefault="00191833" w:rsidP="00191833">
      <w:pPr>
        <w:widowControl/>
        <w:spacing w:line="600" w:lineRule="exact"/>
        <w:jc w:val="center"/>
        <w:rPr>
          <w:rFonts w:ascii="仿宋" w:eastAsia="仿宋" w:hAnsi="仿宋" w:cs="仿宋"/>
          <w:sz w:val="30"/>
          <w:szCs w:val="30"/>
        </w:rPr>
      </w:pPr>
      <w:r>
        <w:rPr>
          <w:rFonts w:ascii="仿宋" w:eastAsia="仿宋" w:hAnsi="仿宋" w:cs="仿宋" w:hint="eastAsia"/>
          <w:kern w:val="0"/>
          <w:sz w:val="30"/>
          <w:szCs w:val="30"/>
        </w:rPr>
        <w:t xml:space="preserve">中国证监会 www.csrc.gov.cn </w:t>
      </w:r>
    </w:p>
    <w:p w:rsidR="00191833" w:rsidRDefault="00191833" w:rsidP="00191833">
      <w:pPr>
        <w:pStyle w:val="a5"/>
        <w:widowControl/>
        <w:snapToGrid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答：近期，一些不法分子借“科创板”“创业板”“纳斯达克”等概念炒作，编造公司即将到上海、深圳或境外交易所上市的噱头，诱导不明真相的个人购买所谓“原始股”；有的公司在</w:t>
      </w:r>
      <w:r>
        <w:rPr>
          <w:rFonts w:ascii="仿宋" w:eastAsia="仿宋" w:hAnsi="仿宋" w:cs="仿宋" w:hint="eastAsia"/>
          <w:sz w:val="30"/>
          <w:szCs w:val="30"/>
        </w:rPr>
        <w:lastRenderedPageBreak/>
        <w:t>推销产品时兜售“原始股”，</w:t>
      </w:r>
      <w:proofErr w:type="gramStart"/>
      <w:r>
        <w:rPr>
          <w:rFonts w:ascii="仿宋" w:eastAsia="仿宋" w:hAnsi="仿宋" w:cs="仿宋" w:hint="eastAsia"/>
          <w:sz w:val="30"/>
          <w:szCs w:val="30"/>
        </w:rPr>
        <w:t>承诺高</w:t>
      </w:r>
      <w:proofErr w:type="gramEnd"/>
      <w:r>
        <w:rPr>
          <w:rFonts w:ascii="仿宋" w:eastAsia="仿宋" w:hAnsi="仿宋" w:cs="仿宋" w:hint="eastAsia"/>
          <w:sz w:val="30"/>
          <w:szCs w:val="30"/>
        </w:rPr>
        <w:t>比例分红，吸收大量社会公众资金。这些多是骗人钱财的违法犯罪活动。</w:t>
      </w:r>
    </w:p>
    <w:p w:rsidR="00191833" w:rsidRDefault="00191833" w:rsidP="00191833">
      <w:pPr>
        <w:pStyle w:val="a5"/>
        <w:widowControl/>
        <w:snapToGrid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为了防止上当受骗，保护好自己的财产利益，建议普通个人投资者通过以下合法渠道参与股票投资买卖。</w:t>
      </w:r>
    </w:p>
    <w:p w:rsidR="00191833" w:rsidRDefault="00191833" w:rsidP="00191833">
      <w:pPr>
        <w:pStyle w:val="a5"/>
        <w:widowControl/>
        <w:snapToGrid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一、上海证券交易所和深圳证券交易所。开有A股证券账户的个人投资者可以通过证券公司申购拟上市公司首次公开发行的新股，购买上市公司以配股、增发等形式发行的股票，也可以参与上市公司股票的日常交易。买卖深圳证券交易所创业板和上海证券交易所</w:t>
      </w:r>
      <w:proofErr w:type="gramStart"/>
      <w:r>
        <w:rPr>
          <w:rFonts w:ascii="仿宋" w:eastAsia="仿宋" w:hAnsi="仿宋" w:cs="仿宋" w:hint="eastAsia"/>
          <w:sz w:val="30"/>
          <w:szCs w:val="30"/>
        </w:rPr>
        <w:t>科创板股票</w:t>
      </w:r>
      <w:proofErr w:type="gramEnd"/>
      <w:r>
        <w:rPr>
          <w:rFonts w:ascii="仿宋" w:eastAsia="仿宋" w:hAnsi="仿宋" w:cs="仿宋" w:hint="eastAsia"/>
          <w:sz w:val="30"/>
          <w:szCs w:val="30"/>
        </w:rPr>
        <w:t xml:space="preserve">的个人投资者应当满足一定的适当性要求（详见附表）。 </w:t>
      </w:r>
    </w:p>
    <w:p w:rsidR="00191833" w:rsidRDefault="00191833" w:rsidP="00191833">
      <w:pPr>
        <w:pStyle w:val="a5"/>
        <w:widowControl/>
        <w:snapToGrid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二、全国中小企业股份转让系统（新三板）。新三板是经国务院批准的全国性证券交易场所，开有新三板账户的个人投资者可以通过证券公司申请参与新三板挂牌公司股票买卖。参与新三板挂牌公司股票买卖的个人投资者应当满足一定的适当性要求（详见附表）。</w:t>
      </w:r>
    </w:p>
    <w:p w:rsidR="00191833" w:rsidRDefault="00191833" w:rsidP="00191833">
      <w:pPr>
        <w:pStyle w:val="a5"/>
        <w:widowControl/>
        <w:snapToGrid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三、区域性股权市场（也称四板）。区域性股权市场（一般称为“股权交易中心”或“股权交易所”）是按照国务院规定设立的私募证券的发行、转让场所，受所在地省级人民政府和中国证监会的协同监管，个人投资者可在各省、自治区、直辖市、计划单列市四板市场开户买卖其挂牌公司或展示企业股票。参与四板市场股票买卖的个人投资者应当满足一定的适当性要求（详见附表）。</w:t>
      </w:r>
    </w:p>
    <w:p w:rsidR="00191833" w:rsidRDefault="00191833" w:rsidP="00191833">
      <w:pPr>
        <w:pStyle w:val="a5"/>
        <w:widowControl/>
        <w:snapToGrid w:val="0"/>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lastRenderedPageBreak/>
        <w:t>需要提醒的是，凡未经中国证监会核准，而采取广告、公告、广播、短信、推介会、说明会、互联网以及其他公开劝诱等方式向社会不特定对象销售股票的，属于非法证券活动。遇到推销股票或公开劝诱时，要擦亮眼睛，提高警惕，谨防上当受骗，造成财产损失。一旦发现自己的合法权益受到侵害，请及时向公安机关报案。</w:t>
      </w:r>
    </w:p>
    <w:p w:rsidR="00191833" w:rsidRDefault="00191833" w:rsidP="00191833">
      <w:pPr>
        <w:pStyle w:val="a5"/>
        <w:widowControl/>
        <w:snapToGrid w:val="0"/>
        <w:spacing w:beforeAutospacing="0" w:afterAutospacing="0" w:line="600" w:lineRule="exact"/>
        <w:rPr>
          <w:rFonts w:ascii="仿宋" w:eastAsia="仿宋" w:hAnsi="仿宋" w:cs="仿宋"/>
          <w:sz w:val="30"/>
          <w:szCs w:val="30"/>
        </w:rPr>
      </w:pPr>
    </w:p>
    <w:p w:rsidR="00191833" w:rsidRDefault="00191833" w:rsidP="00191833">
      <w:pPr>
        <w:pStyle w:val="a5"/>
        <w:widowControl/>
        <w:snapToGrid w:val="0"/>
        <w:spacing w:beforeAutospacing="0" w:afterAutospacing="0" w:line="600" w:lineRule="exact"/>
        <w:rPr>
          <w:rFonts w:ascii="仿宋" w:eastAsia="仿宋" w:hAnsi="仿宋" w:cs="仿宋"/>
          <w:sz w:val="30"/>
          <w:szCs w:val="30"/>
        </w:rPr>
      </w:pPr>
      <w:r>
        <w:rPr>
          <w:rFonts w:ascii="仿宋" w:eastAsia="仿宋" w:hAnsi="仿宋" w:cs="仿宋" w:hint="eastAsia"/>
          <w:sz w:val="30"/>
          <w:szCs w:val="30"/>
        </w:rPr>
        <w:t>附表：</w:t>
      </w:r>
    </w:p>
    <w:p w:rsidR="00191833" w:rsidRDefault="00191833" w:rsidP="00191833">
      <w:pPr>
        <w:pStyle w:val="a5"/>
        <w:widowControl/>
        <w:snapToGrid w:val="0"/>
        <w:spacing w:beforeAutospacing="0" w:afterAutospacing="0" w:line="600" w:lineRule="exact"/>
        <w:jc w:val="center"/>
        <w:rPr>
          <w:rFonts w:ascii="仿宋" w:eastAsia="仿宋" w:hAnsi="仿宋" w:cs="仿宋"/>
          <w:sz w:val="30"/>
          <w:szCs w:val="30"/>
        </w:rPr>
      </w:pPr>
      <w:r>
        <w:rPr>
          <w:rFonts w:ascii="仿宋" w:eastAsia="仿宋" w:hAnsi="仿宋" w:cs="仿宋" w:hint="eastAsia"/>
          <w:sz w:val="30"/>
          <w:szCs w:val="30"/>
        </w:rPr>
        <w:t>证券交易场所个人投资者适当性要求</w:t>
      </w:r>
    </w:p>
    <w:tbl>
      <w:tblPr>
        <w:tblW w:w="9744" w:type="dxa"/>
        <w:jc w:val="center"/>
        <w:tblLayout w:type="fixed"/>
        <w:tblLook w:val="04A0" w:firstRow="1" w:lastRow="0" w:firstColumn="1" w:lastColumn="0" w:noHBand="0" w:noVBand="1"/>
      </w:tblPr>
      <w:tblGrid>
        <w:gridCol w:w="1271"/>
        <w:gridCol w:w="958"/>
        <w:gridCol w:w="1740"/>
        <w:gridCol w:w="4083"/>
        <w:gridCol w:w="1692"/>
      </w:tblGrid>
      <w:tr w:rsidR="00191833" w:rsidTr="00D520DB">
        <w:trPr>
          <w:trHeight w:val="365"/>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交易场所</w:t>
            </w:r>
          </w:p>
        </w:tc>
        <w:tc>
          <w:tcPr>
            <w:tcW w:w="958"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板块</w:t>
            </w:r>
          </w:p>
        </w:tc>
        <w:tc>
          <w:tcPr>
            <w:tcW w:w="1740"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服务企业类型</w:t>
            </w:r>
          </w:p>
        </w:tc>
        <w:tc>
          <w:tcPr>
            <w:tcW w:w="4083"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个人投资者适当性要求</w:t>
            </w:r>
          </w:p>
        </w:tc>
        <w:tc>
          <w:tcPr>
            <w:tcW w:w="1692"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交易方式</w:t>
            </w:r>
          </w:p>
        </w:tc>
      </w:tr>
      <w:tr w:rsidR="00191833" w:rsidTr="00D520DB">
        <w:trPr>
          <w:trHeight w:val="386"/>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上海证券交易所</w:t>
            </w:r>
          </w:p>
        </w:tc>
        <w:tc>
          <w:tcPr>
            <w:tcW w:w="958" w:type="dxa"/>
            <w:vMerge w:val="restart"/>
            <w:tcBorders>
              <w:top w:val="nil"/>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主板</w:t>
            </w:r>
          </w:p>
        </w:tc>
        <w:tc>
          <w:tcPr>
            <w:tcW w:w="1740" w:type="dxa"/>
            <w:vMerge w:val="restart"/>
            <w:tcBorders>
              <w:top w:val="nil"/>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成熟企业</w:t>
            </w:r>
          </w:p>
        </w:tc>
        <w:tc>
          <w:tcPr>
            <w:tcW w:w="4083" w:type="dxa"/>
            <w:vMerge w:val="restart"/>
            <w:tcBorders>
              <w:top w:val="nil"/>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无</w:t>
            </w:r>
          </w:p>
        </w:tc>
        <w:tc>
          <w:tcPr>
            <w:tcW w:w="1692" w:type="dxa"/>
            <w:vMerge w:val="restart"/>
            <w:tcBorders>
              <w:top w:val="nil"/>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集合竞价、连续竞价、大宗交易</w:t>
            </w:r>
          </w:p>
        </w:tc>
      </w:tr>
      <w:tr w:rsidR="00191833" w:rsidTr="00D520DB">
        <w:trPr>
          <w:trHeight w:val="600"/>
          <w:jc w:val="center"/>
        </w:trPr>
        <w:tc>
          <w:tcPr>
            <w:tcW w:w="1271" w:type="dxa"/>
            <w:vMerge w:val="restart"/>
            <w:tcBorders>
              <w:top w:val="nil"/>
              <w:left w:val="single" w:sz="4" w:space="0" w:color="000000"/>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深圳证券交易所</w:t>
            </w:r>
          </w:p>
        </w:tc>
        <w:tc>
          <w:tcPr>
            <w:tcW w:w="958" w:type="dxa"/>
            <w:vMerge/>
            <w:tcBorders>
              <w:top w:val="nil"/>
              <w:left w:val="nil"/>
              <w:bottom w:val="single" w:sz="4" w:space="0" w:color="000000"/>
              <w:right w:val="single" w:sz="4" w:space="0" w:color="000000"/>
            </w:tcBorders>
            <w:vAlign w:val="center"/>
          </w:tcPr>
          <w:p w:rsidR="00191833" w:rsidRDefault="00191833" w:rsidP="00D520DB">
            <w:pPr>
              <w:spacing w:line="600" w:lineRule="exact"/>
              <w:rPr>
                <w:rFonts w:ascii="仿宋" w:eastAsia="仿宋" w:hAnsi="仿宋" w:cs="仿宋"/>
                <w:sz w:val="24"/>
                <w:szCs w:val="24"/>
              </w:rPr>
            </w:pPr>
          </w:p>
        </w:tc>
        <w:tc>
          <w:tcPr>
            <w:tcW w:w="1740" w:type="dxa"/>
            <w:vMerge/>
            <w:tcBorders>
              <w:top w:val="nil"/>
              <w:left w:val="nil"/>
              <w:bottom w:val="single" w:sz="4" w:space="0" w:color="000000"/>
              <w:right w:val="single" w:sz="4" w:space="0" w:color="000000"/>
            </w:tcBorders>
            <w:vAlign w:val="center"/>
          </w:tcPr>
          <w:p w:rsidR="00191833" w:rsidRDefault="00191833" w:rsidP="00D520DB">
            <w:pPr>
              <w:spacing w:line="600" w:lineRule="exact"/>
              <w:rPr>
                <w:rFonts w:ascii="仿宋" w:eastAsia="仿宋" w:hAnsi="仿宋" w:cs="仿宋"/>
                <w:sz w:val="24"/>
                <w:szCs w:val="24"/>
              </w:rPr>
            </w:pPr>
          </w:p>
        </w:tc>
        <w:tc>
          <w:tcPr>
            <w:tcW w:w="4083" w:type="dxa"/>
            <w:vMerge/>
            <w:tcBorders>
              <w:top w:val="nil"/>
              <w:left w:val="nil"/>
              <w:bottom w:val="single" w:sz="4" w:space="0" w:color="000000"/>
              <w:right w:val="single" w:sz="4" w:space="0" w:color="000000"/>
            </w:tcBorders>
            <w:vAlign w:val="center"/>
          </w:tcPr>
          <w:p w:rsidR="00191833" w:rsidRDefault="00191833" w:rsidP="00D520DB">
            <w:pPr>
              <w:spacing w:line="600" w:lineRule="exact"/>
              <w:rPr>
                <w:rFonts w:ascii="仿宋" w:eastAsia="仿宋" w:hAnsi="仿宋" w:cs="仿宋"/>
                <w:sz w:val="24"/>
                <w:szCs w:val="24"/>
              </w:rPr>
            </w:pPr>
          </w:p>
        </w:tc>
        <w:tc>
          <w:tcPr>
            <w:tcW w:w="1692" w:type="dxa"/>
            <w:vMerge/>
            <w:tcBorders>
              <w:top w:val="nil"/>
              <w:left w:val="nil"/>
              <w:bottom w:val="single" w:sz="4" w:space="0" w:color="000000"/>
              <w:right w:val="single" w:sz="4" w:space="0" w:color="000000"/>
            </w:tcBorders>
            <w:vAlign w:val="center"/>
          </w:tcPr>
          <w:p w:rsidR="00191833" w:rsidRDefault="00191833" w:rsidP="00D520DB">
            <w:pPr>
              <w:spacing w:line="600" w:lineRule="exact"/>
              <w:rPr>
                <w:rFonts w:ascii="仿宋" w:eastAsia="仿宋" w:hAnsi="仿宋" w:cs="仿宋"/>
                <w:sz w:val="24"/>
                <w:szCs w:val="24"/>
              </w:rPr>
            </w:pPr>
          </w:p>
        </w:tc>
      </w:tr>
      <w:tr w:rsidR="00191833" w:rsidTr="00D520DB">
        <w:trPr>
          <w:trHeight w:val="1515"/>
          <w:jc w:val="center"/>
        </w:trPr>
        <w:tc>
          <w:tcPr>
            <w:tcW w:w="1271" w:type="dxa"/>
            <w:vMerge/>
            <w:tcBorders>
              <w:top w:val="nil"/>
              <w:left w:val="single" w:sz="4" w:space="0" w:color="000000"/>
              <w:bottom w:val="single" w:sz="4" w:space="0" w:color="000000"/>
              <w:right w:val="single" w:sz="4" w:space="0" w:color="000000"/>
            </w:tcBorders>
            <w:vAlign w:val="center"/>
          </w:tcPr>
          <w:p w:rsidR="00191833" w:rsidRDefault="00191833" w:rsidP="00D520DB">
            <w:pPr>
              <w:spacing w:line="600" w:lineRule="exact"/>
              <w:rPr>
                <w:rFonts w:ascii="仿宋" w:eastAsia="仿宋" w:hAnsi="仿宋" w:cs="仿宋"/>
                <w:sz w:val="24"/>
                <w:szCs w:val="24"/>
              </w:rPr>
            </w:pPr>
          </w:p>
        </w:tc>
        <w:tc>
          <w:tcPr>
            <w:tcW w:w="958"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中小板</w:t>
            </w:r>
          </w:p>
        </w:tc>
        <w:tc>
          <w:tcPr>
            <w:tcW w:w="1740" w:type="dxa"/>
            <w:tcBorders>
              <w:top w:val="single" w:sz="4" w:space="0" w:color="000000"/>
              <w:left w:val="nil"/>
              <w:bottom w:val="single" w:sz="4" w:space="0" w:color="000000"/>
              <w:right w:val="single" w:sz="4" w:space="0" w:color="000000"/>
            </w:tcBorders>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主业突出、具有成长性和科技含量的中小企业</w:t>
            </w:r>
          </w:p>
        </w:tc>
        <w:tc>
          <w:tcPr>
            <w:tcW w:w="4083" w:type="dxa"/>
            <w:vMerge/>
            <w:tcBorders>
              <w:top w:val="nil"/>
              <w:left w:val="nil"/>
              <w:bottom w:val="single" w:sz="4" w:space="0" w:color="000000"/>
              <w:right w:val="single" w:sz="4" w:space="0" w:color="000000"/>
            </w:tcBorders>
            <w:vAlign w:val="center"/>
          </w:tcPr>
          <w:p w:rsidR="00191833" w:rsidRDefault="00191833" w:rsidP="00D520DB">
            <w:pPr>
              <w:spacing w:line="600" w:lineRule="exact"/>
              <w:rPr>
                <w:rFonts w:ascii="仿宋" w:eastAsia="仿宋" w:hAnsi="仿宋" w:cs="仿宋"/>
                <w:sz w:val="24"/>
                <w:szCs w:val="24"/>
              </w:rPr>
            </w:pPr>
          </w:p>
        </w:tc>
        <w:tc>
          <w:tcPr>
            <w:tcW w:w="1692" w:type="dxa"/>
            <w:vMerge/>
            <w:tcBorders>
              <w:top w:val="nil"/>
              <w:left w:val="nil"/>
              <w:bottom w:val="single" w:sz="4" w:space="0" w:color="000000"/>
              <w:right w:val="single" w:sz="4" w:space="0" w:color="000000"/>
            </w:tcBorders>
            <w:vAlign w:val="center"/>
          </w:tcPr>
          <w:p w:rsidR="00191833" w:rsidRDefault="00191833" w:rsidP="00D520DB">
            <w:pPr>
              <w:spacing w:line="600" w:lineRule="exact"/>
              <w:rPr>
                <w:rFonts w:ascii="仿宋" w:eastAsia="仿宋" w:hAnsi="仿宋" w:cs="仿宋"/>
                <w:sz w:val="24"/>
                <w:szCs w:val="24"/>
              </w:rPr>
            </w:pPr>
          </w:p>
        </w:tc>
      </w:tr>
      <w:tr w:rsidR="00191833" w:rsidTr="00D520DB">
        <w:trPr>
          <w:trHeight w:val="615"/>
          <w:jc w:val="center"/>
        </w:trPr>
        <w:tc>
          <w:tcPr>
            <w:tcW w:w="1271" w:type="dxa"/>
            <w:vMerge/>
            <w:tcBorders>
              <w:top w:val="nil"/>
              <w:left w:val="single" w:sz="4" w:space="0" w:color="000000"/>
              <w:bottom w:val="single" w:sz="4" w:space="0" w:color="000000"/>
              <w:right w:val="single" w:sz="4" w:space="0" w:color="000000"/>
            </w:tcBorders>
            <w:vAlign w:val="center"/>
          </w:tcPr>
          <w:p w:rsidR="00191833" w:rsidRDefault="00191833" w:rsidP="00D520DB">
            <w:pPr>
              <w:spacing w:line="600" w:lineRule="exact"/>
              <w:rPr>
                <w:rFonts w:ascii="仿宋" w:eastAsia="仿宋" w:hAnsi="仿宋" w:cs="仿宋"/>
                <w:sz w:val="24"/>
                <w:szCs w:val="24"/>
              </w:rPr>
            </w:pPr>
          </w:p>
        </w:tc>
        <w:tc>
          <w:tcPr>
            <w:tcW w:w="958"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创业板</w:t>
            </w:r>
          </w:p>
        </w:tc>
        <w:tc>
          <w:tcPr>
            <w:tcW w:w="1740" w:type="dxa"/>
            <w:tcBorders>
              <w:top w:val="single" w:sz="4" w:space="0" w:color="000000"/>
              <w:left w:val="nil"/>
              <w:bottom w:val="single" w:sz="4" w:space="0" w:color="000000"/>
              <w:right w:val="single" w:sz="4" w:space="0" w:color="000000"/>
            </w:tcBorders>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自主创新企业及其他成长</w:t>
            </w:r>
            <w:proofErr w:type="gramStart"/>
            <w:r>
              <w:rPr>
                <w:rFonts w:ascii="仿宋" w:eastAsia="仿宋" w:hAnsi="仿宋" w:cs="仿宋" w:hint="eastAsia"/>
                <w:szCs w:val="24"/>
              </w:rPr>
              <w:t>型创业</w:t>
            </w:r>
            <w:proofErr w:type="gramEnd"/>
            <w:r>
              <w:rPr>
                <w:rFonts w:ascii="仿宋" w:eastAsia="仿宋" w:hAnsi="仿宋" w:cs="仿宋" w:hint="eastAsia"/>
                <w:szCs w:val="24"/>
              </w:rPr>
              <w:t>企业</w:t>
            </w:r>
          </w:p>
        </w:tc>
        <w:tc>
          <w:tcPr>
            <w:tcW w:w="4083"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具有两年以上（含两年）股票交易经验</w:t>
            </w:r>
          </w:p>
        </w:tc>
        <w:tc>
          <w:tcPr>
            <w:tcW w:w="1692" w:type="dxa"/>
            <w:vMerge/>
            <w:tcBorders>
              <w:top w:val="nil"/>
              <w:left w:val="nil"/>
              <w:bottom w:val="single" w:sz="4" w:space="0" w:color="000000"/>
              <w:right w:val="single" w:sz="4" w:space="0" w:color="000000"/>
            </w:tcBorders>
            <w:vAlign w:val="center"/>
          </w:tcPr>
          <w:p w:rsidR="00191833" w:rsidRDefault="00191833" w:rsidP="00D520DB">
            <w:pPr>
              <w:spacing w:line="600" w:lineRule="exact"/>
              <w:rPr>
                <w:rFonts w:ascii="仿宋" w:eastAsia="仿宋" w:hAnsi="仿宋" w:cs="仿宋"/>
                <w:sz w:val="24"/>
                <w:szCs w:val="24"/>
              </w:rPr>
            </w:pPr>
          </w:p>
        </w:tc>
      </w:tr>
      <w:tr w:rsidR="00191833" w:rsidTr="00D520DB">
        <w:trPr>
          <w:trHeight w:val="615"/>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上海证券交易所</w:t>
            </w:r>
          </w:p>
        </w:tc>
        <w:tc>
          <w:tcPr>
            <w:tcW w:w="958"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proofErr w:type="gramStart"/>
            <w:r>
              <w:rPr>
                <w:rFonts w:ascii="仿宋" w:eastAsia="仿宋" w:hAnsi="仿宋" w:cs="仿宋" w:hint="eastAsia"/>
                <w:szCs w:val="24"/>
              </w:rPr>
              <w:t>科创板</w:t>
            </w:r>
            <w:proofErr w:type="gramEnd"/>
          </w:p>
        </w:tc>
        <w:tc>
          <w:tcPr>
            <w:tcW w:w="1740" w:type="dxa"/>
            <w:tcBorders>
              <w:top w:val="single" w:sz="4" w:space="0" w:color="000000"/>
              <w:left w:val="nil"/>
              <w:bottom w:val="single" w:sz="4" w:space="0" w:color="000000"/>
              <w:right w:val="single" w:sz="4" w:space="0" w:color="000000"/>
            </w:tcBorders>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符合国家战略、突破关键核心技术、市</w:t>
            </w:r>
            <w:r>
              <w:rPr>
                <w:rFonts w:ascii="仿宋" w:eastAsia="仿宋" w:hAnsi="仿宋" w:cs="仿宋" w:hint="eastAsia"/>
                <w:szCs w:val="24"/>
              </w:rPr>
              <w:lastRenderedPageBreak/>
              <w:t>场认可度高的科技创新企业</w:t>
            </w:r>
          </w:p>
        </w:tc>
        <w:tc>
          <w:tcPr>
            <w:tcW w:w="4083"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lastRenderedPageBreak/>
              <w:t>申请权限开通前20个交易</w:t>
            </w:r>
            <w:proofErr w:type="gramStart"/>
            <w:r>
              <w:rPr>
                <w:rFonts w:ascii="仿宋" w:eastAsia="仿宋" w:hAnsi="仿宋" w:cs="仿宋" w:hint="eastAsia"/>
                <w:szCs w:val="24"/>
              </w:rPr>
              <w:t>日证券</w:t>
            </w:r>
            <w:proofErr w:type="gramEnd"/>
            <w:r>
              <w:rPr>
                <w:rFonts w:ascii="仿宋" w:eastAsia="仿宋" w:hAnsi="仿宋" w:cs="仿宋" w:hint="eastAsia"/>
                <w:szCs w:val="24"/>
              </w:rPr>
              <w:t>账户及资金账户内的资产日均不低于人民币50万元（不包括该投资者通过融</w:t>
            </w:r>
            <w:r>
              <w:rPr>
                <w:rFonts w:ascii="仿宋" w:eastAsia="仿宋" w:hAnsi="仿宋" w:cs="仿宋" w:hint="eastAsia"/>
                <w:szCs w:val="24"/>
              </w:rPr>
              <w:lastRenderedPageBreak/>
              <w:t>资融券融入的资金和证券）且参与证券交易24个月以上</w:t>
            </w:r>
          </w:p>
        </w:tc>
        <w:tc>
          <w:tcPr>
            <w:tcW w:w="1692"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lastRenderedPageBreak/>
              <w:t>竞价交易、盘后固定价格交易、大宗交易</w:t>
            </w:r>
          </w:p>
        </w:tc>
      </w:tr>
      <w:tr w:rsidR="00191833" w:rsidTr="00D520DB">
        <w:trPr>
          <w:trHeight w:val="784"/>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lastRenderedPageBreak/>
              <w:t>全国中小企业股份转让系统</w:t>
            </w:r>
          </w:p>
        </w:tc>
        <w:tc>
          <w:tcPr>
            <w:tcW w:w="958"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新三板</w:t>
            </w:r>
          </w:p>
        </w:tc>
        <w:tc>
          <w:tcPr>
            <w:tcW w:w="1740"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创新型、创业型、成长型中小</w:t>
            </w:r>
            <w:proofErr w:type="gramStart"/>
            <w:r>
              <w:rPr>
                <w:rFonts w:ascii="仿宋" w:eastAsia="仿宋" w:hAnsi="仿宋" w:cs="仿宋" w:hint="eastAsia"/>
                <w:szCs w:val="24"/>
              </w:rPr>
              <w:t>微企业</w:t>
            </w:r>
            <w:proofErr w:type="gramEnd"/>
          </w:p>
        </w:tc>
        <w:tc>
          <w:tcPr>
            <w:tcW w:w="4083"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最近10个</w:t>
            </w:r>
            <w:proofErr w:type="gramStart"/>
            <w:r>
              <w:rPr>
                <w:rFonts w:ascii="仿宋" w:eastAsia="仿宋" w:hAnsi="仿宋" w:cs="仿宋" w:hint="eastAsia"/>
                <w:szCs w:val="24"/>
              </w:rPr>
              <w:t>转让日</w:t>
            </w:r>
            <w:proofErr w:type="gramEnd"/>
            <w:r>
              <w:rPr>
                <w:rFonts w:ascii="仿宋" w:eastAsia="仿宋" w:hAnsi="仿宋" w:cs="仿宋" w:hint="eastAsia"/>
                <w:szCs w:val="24"/>
              </w:rPr>
              <w:t>的日均金融资产500万元人民币以上，且具有2年以上证券、基金、期货投资经历，或者具有2年以上金融产品设计、投资、风险管理及相关工作经历，或者具有金融机构的高级管理人员任职经历</w:t>
            </w:r>
          </w:p>
        </w:tc>
        <w:tc>
          <w:tcPr>
            <w:tcW w:w="1692"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做市转让、竞价转让、协议转让</w:t>
            </w:r>
          </w:p>
        </w:tc>
      </w:tr>
      <w:tr w:rsidR="00191833" w:rsidTr="00D520DB">
        <w:trPr>
          <w:trHeight w:val="699"/>
          <w:jc w:val="center"/>
        </w:trPr>
        <w:tc>
          <w:tcPr>
            <w:tcW w:w="1271" w:type="dxa"/>
            <w:tcBorders>
              <w:top w:val="single" w:sz="4" w:space="0" w:color="000000"/>
              <w:left w:val="single" w:sz="4" w:space="0" w:color="000000"/>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区域性股权市场</w:t>
            </w:r>
          </w:p>
        </w:tc>
        <w:tc>
          <w:tcPr>
            <w:tcW w:w="958"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jc w:val="center"/>
              <w:rPr>
                <w:rFonts w:ascii="仿宋" w:eastAsia="仿宋" w:hAnsi="仿宋" w:cs="仿宋"/>
                <w:szCs w:val="24"/>
              </w:rPr>
            </w:pPr>
            <w:r>
              <w:rPr>
                <w:rFonts w:ascii="仿宋" w:eastAsia="仿宋" w:hAnsi="仿宋" w:cs="仿宋" w:hint="eastAsia"/>
                <w:szCs w:val="24"/>
              </w:rPr>
              <w:t>四板</w:t>
            </w:r>
          </w:p>
        </w:tc>
        <w:tc>
          <w:tcPr>
            <w:tcW w:w="1740"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所在省级行政区域内中小</w:t>
            </w:r>
            <w:proofErr w:type="gramStart"/>
            <w:r>
              <w:rPr>
                <w:rFonts w:ascii="仿宋" w:eastAsia="仿宋" w:hAnsi="仿宋" w:cs="仿宋" w:hint="eastAsia"/>
                <w:szCs w:val="24"/>
              </w:rPr>
              <w:t>微企业</w:t>
            </w:r>
            <w:proofErr w:type="gramEnd"/>
          </w:p>
        </w:tc>
        <w:tc>
          <w:tcPr>
            <w:tcW w:w="4083"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具备较强风险承受能力且金融资产不低于50万元人民币的自然人</w:t>
            </w:r>
          </w:p>
        </w:tc>
        <w:tc>
          <w:tcPr>
            <w:tcW w:w="1692" w:type="dxa"/>
            <w:tcBorders>
              <w:top w:val="single" w:sz="4" w:space="0" w:color="000000"/>
              <w:left w:val="nil"/>
              <w:bottom w:val="single" w:sz="4" w:space="0" w:color="000000"/>
              <w:right w:val="single" w:sz="4" w:space="0" w:color="000000"/>
            </w:tcBorders>
            <w:vAlign w:val="center"/>
          </w:tcPr>
          <w:p w:rsidR="00191833" w:rsidRDefault="00191833" w:rsidP="00D520DB">
            <w:pPr>
              <w:pStyle w:val="a5"/>
              <w:widowControl/>
              <w:spacing w:beforeAutospacing="0" w:afterAutospacing="0" w:line="600" w:lineRule="exact"/>
              <w:rPr>
                <w:rFonts w:ascii="仿宋" w:eastAsia="仿宋" w:hAnsi="仿宋" w:cs="仿宋"/>
                <w:szCs w:val="24"/>
              </w:rPr>
            </w:pPr>
            <w:r>
              <w:rPr>
                <w:rFonts w:ascii="仿宋" w:eastAsia="仿宋" w:hAnsi="仿宋" w:cs="仿宋" w:hint="eastAsia"/>
                <w:szCs w:val="24"/>
              </w:rPr>
              <w:t>协议转让、单向竞价交易，T+5</w:t>
            </w:r>
          </w:p>
        </w:tc>
      </w:tr>
    </w:tbl>
    <w:p w:rsidR="00191833" w:rsidRDefault="00191833" w:rsidP="00191833">
      <w:pPr>
        <w:pStyle w:val="a5"/>
        <w:widowControl/>
        <w:snapToGrid w:val="0"/>
        <w:spacing w:beforeAutospacing="0" w:afterAutospacing="0" w:line="600" w:lineRule="exact"/>
        <w:rPr>
          <w:rFonts w:ascii="仿宋" w:eastAsia="仿宋" w:hAnsi="仿宋" w:cs="仿宋"/>
          <w:sz w:val="30"/>
          <w:szCs w:val="30"/>
        </w:rPr>
      </w:pPr>
      <w:r>
        <w:rPr>
          <w:rFonts w:ascii="仿宋" w:eastAsia="仿宋" w:hAnsi="仿宋" w:cs="仿宋" w:hint="eastAsia"/>
          <w:sz w:val="30"/>
          <w:szCs w:val="30"/>
        </w:rPr>
        <w:t xml:space="preserve">  注：目前全国共设立34家区域性股权市场，分别为北京股权交易中心、天津滨海柜台交易市场、石家庄股权交易所、山西股权交易中心、内蒙古股权交易中心、辽宁股权交易中心、吉林股权交易所、哈尔滨股权交易中心、上海股权托管交易中心、江苏股权交易中心、浙江省股权交易中心、安徽省股权托管交易中心、海峡股权交易中心、江西联合股权交易中心、齐鲁股权交易中心、中原股权交易中心、武汉股权托管交易中心、湖南股权交易所、广东股权交易中心、广西北部湾股权交易所、海南股权交易中心、重庆股份转让中心、天府（四川）联合股权交易中心、贵州股权交易中心、陕西股权交易中心、甘肃股权交易中心、青海股权交易中心、宁夏股权托管交易中心、新疆股权交易中心、深圳前海</w:t>
      </w:r>
      <w:r>
        <w:rPr>
          <w:rFonts w:ascii="仿宋" w:eastAsia="仿宋" w:hAnsi="仿宋" w:cs="仿宋" w:hint="eastAsia"/>
          <w:sz w:val="30"/>
          <w:szCs w:val="30"/>
        </w:rPr>
        <w:lastRenderedPageBreak/>
        <w:t>股权交易中心、大连股权交易中心、宁波股权交易中心、厦门两岸股权交易中心、青岛蓝海股权交易中心。</w:t>
      </w:r>
    </w:p>
    <w:p w:rsidR="00191833" w:rsidRDefault="00191833" w:rsidP="00191833">
      <w:pPr>
        <w:spacing w:line="600" w:lineRule="exact"/>
        <w:rPr>
          <w:rFonts w:ascii="仿宋" w:eastAsia="仿宋" w:hAnsi="仿宋" w:cs="仿宋"/>
          <w:sz w:val="30"/>
          <w:szCs w:val="30"/>
        </w:rPr>
      </w:pPr>
    </w:p>
    <w:p w:rsidR="00191833" w:rsidRDefault="00191833" w:rsidP="00191833">
      <w:pPr>
        <w:spacing w:line="600" w:lineRule="exact"/>
        <w:rPr>
          <w:rFonts w:ascii="仿宋" w:eastAsia="仿宋" w:hAnsi="仿宋" w:cs="仿宋"/>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网络直播平台“非法荐股”活动风险警示</w:t>
      </w:r>
    </w:p>
    <w:p w:rsidR="00191833" w:rsidRDefault="00191833" w:rsidP="00191833">
      <w:pPr>
        <w:widowControl/>
        <w:spacing w:line="600" w:lineRule="exact"/>
        <w:jc w:val="center"/>
        <w:rPr>
          <w:rFonts w:ascii="仿宋" w:eastAsia="仿宋" w:hAnsi="仿宋" w:cs="仿宋"/>
          <w:sz w:val="30"/>
          <w:szCs w:val="30"/>
        </w:rPr>
      </w:pPr>
      <w:r>
        <w:rPr>
          <w:rFonts w:ascii="仿宋" w:eastAsia="仿宋" w:hAnsi="仿宋" w:cs="仿宋" w:hint="eastAsia"/>
          <w:kern w:val="0"/>
          <w:sz w:val="30"/>
          <w:szCs w:val="30"/>
        </w:rPr>
        <w:t xml:space="preserve">中国证监会 www.csrc.gov.cn  </w:t>
      </w:r>
    </w:p>
    <w:p w:rsidR="00191833" w:rsidRDefault="00191833" w:rsidP="00191833">
      <w:pPr>
        <w:pStyle w:val="a5"/>
        <w:widowControl/>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近年来，通过电视、广播、报刊等传统媒体“非法荐股”已大幅减少，但利用网络直播平台“非法荐股”的增多。主要表现为：个人或机构在网络直播平台开通直播房间，成为“主播”“播主”“圈主”，以“股神”“大V”“老师”自居，号称拥有资深投资背景、神奇实战业绩，以“分享炒股技巧”“锁定牛股”“推荐黑马股”等吸引眼球，利用“高手指导”“大佬看盘”“名家谈股”等名目宣传诱导投资者充</w:t>
      </w:r>
      <w:proofErr w:type="gramStart"/>
      <w:r>
        <w:rPr>
          <w:rFonts w:ascii="仿宋" w:eastAsia="仿宋" w:hAnsi="仿宋" w:cs="仿宋" w:hint="eastAsia"/>
          <w:sz w:val="30"/>
          <w:szCs w:val="30"/>
        </w:rPr>
        <w:t>值购买</w:t>
      </w:r>
      <w:proofErr w:type="gramEnd"/>
      <w:r>
        <w:rPr>
          <w:rFonts w:ascii="仿宋" w:eastAsia="仿宋" w:hAnsi="仿宋" w:cs="仿宋" w:hint="eastAsia"/>
          <w:sz w:val="30"/>
          <w:szCs w:val="30"/>
        </w:rPr>
        <w:t>“金币”“鲜花”等平台虚拟币或礼品，通过“直播订阅”“收费文章”“付费问答”等各种项目让投资者持续缴费。此类</w:t>
      </w:r>
      <w:proofErr w:type="gramStart"/>
      <w:r>
        <w:rPr>
          <w:rFonts w:ascii="仿宋" w:eastAsia="仿宋" w:hAnsi="仿宋" w:cs="仿宋" w:hint="eastAsia"/>
          <w:sz w:val="30"/>
          <w:szCs w:val="30"/>
        </w:rPr>
        <w:t>直播荐股是</w:t>
      </w:r>
      <w:proofErr w:type="gramEnd"/>
      <w:r>
        <w:rPr>
          <w:rFonts w:ascii="仿宋" w:eastAsia="仿宋" w:hAnsi="仿宋" w:cs="仿宋" w:hint="eastAsia"/>
          <w:sz w:val="30"/>
          <w:szCs w:val="30"/>
        </w:rPr>
        <w:t>一种新的招术，诱惑力强，</w:t>
      </w:r>
      <w:proofErr w:type="gramStart"/>
      <w:r>
        <w:rPr>
          <w:rFonts w:ascii="仿宋" w:eastAsia="仿宋" w:hAnsi="仿宋" w:cs="仿宋" w:hint="eastAsia"/>
          <w:sz w:val="30"/>
          <w:szCs w:val="30"/>
        </w:rPr>
        <w:t>播主头衔</w:t>
      </w:r>
      <w:proofErr w:type="gramEnd"/>
      <w:r>
        <w:rPr>
          <w:rFonts w:ascii="仿宋" w:eastAsia="仿宋" w:hAnsi="仿宋" w:cs="仿宋" w:hint="eastAsia"/>
          <w:sz w:val="30"/>
          <w:szCs w:val="30"/>
        </w:rPr>
        <w:t>多变、身份隐秘，投资者往往难以识破。</w:t>
      </w:r>
    </w:p>
    <w:p w:rsidR="00191833" w:rsidRDefault="00191833" w:rsidP="00191833">
      <w:pPr>
        <w:pStyle w:val="a5"/>
        <w:widowControl/>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上述机构和个人经常在门户网站、财经网站、微博、股吧、</w:t>
      </w:r>
      <w:proofErr w:type="gramStart"/>
      <w:r>
        <w:rPr>
          <w:rFonts w:ascii="仿宋" w:eastAsia="仿宋" w:hAnsi="仿宋" w:cs="仿宋" w:hint="eastAsia"/>
          <w:sz w:val="30"/>
          <w:szCs w:val="30"/>
        </w:rPr>
        <w:t>抖音等</w:t>
      </w:r>
      <w:proofErr w:type="gramEnd"/>
      <w:r>
        <w:rPr>
          <w:rFonts w:ascii="仿宋" w:eastAsia="仿宋" w:hAnsi="仿宋" w:cs="仿宋" w:hint="eastAsia"/>
          <w:sz w:val="30"/>
          <w:szCs w:val="30"/>
        </w:rPr>
        <w:t>打广告、聚人气，预留直播地址，向直播平台引流；投资者被诱导后，通常演变为签订指导炒股协议、投资咨询合同，并收取高额咨询费或指导费，甚至约定高比例收益分成。</w:t>
      </w:r>
    </w:p>
    <w:p w:rsidR="00191833" w:rsidRDefault="00191833" w:rsidP="00191833">
      <w:pPr>
        <w:pStyle w:val="a5"/>
        <w:widowControl/>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根据国家有关规定，网络直播</w:t>
      </w:r>
      <w:proofErr w:type="gramStart"/>
      <w:r>
        <w:rPr>
          <w:rFonts w:ascii="仿宋" w:eastAsia="仿宋" w:hAnsi="仿宋" w:cs="仿宋" w:hint="eastAsia"/>
          <w:sz w:val="30"/>
          <w:szCs w:val="30"/>
        </w:rPr>
        <w:t>荐股收费</w:t>
      </w:r>
      <w:proofErr w:type="gramEnd"/>
      <w:r>
        <w:rPr>
          <w:rFonts w:ascii="仿宋" w:eastAsia="仿宋" w:hAnsi="仿宋" w:cs="仿宋" w:hint="eastAsia"/>
          <w:sz w:val="30"/>
          <w:szCs w:val="30"/>
        </w:rPr>
        <w:t>属于证券投资咨询活动，未经许可，任何机构和个人不得从事此类活动。直播平台上</w:t>
      </w:r>
      <w:proofErr w:type="gramStart"/>
      <w:r>
        <w:rPr>
          <w:rFonts w:ascii="仿宋" w:eastAsia="仿宋" w:hAnsi="仿宋" w:cs="仿宋" w:hint="eastAsia"/>
          <w:sz w:val="30"/>
          <w:szCs w:val="30"/>
        </w:rPr>
        <w:t>的播主有偿</w:t>
      </w:r>
      <w:proofErr w:type="gramEnd"/>
      <w:r>
        <w:rPr>
          <w:rFonts w:ascii="仿宋" w:eastAsia="仿宋" w:hAnsi="仿宋" w:cs="仿宋" w:hint="eastAsia"/>
          <w:sz w:val="30"/>
          <w:szCs w:val="30"/>
        </w:rPr>
        <w:t>提供</w:t>
      </w:r>
      <w:proofErr w:type="gramStart"/>
      <w:r>
        <w:rPr>
          <w:rFonts w:ascii="仿宋" w:eastAsia="仿宋" w:hAnsi="仿宋" w:cs="仿宋" w:hint="eastAsia"/>
          <w:sz w:val="30"/>
          <w:szCs w:val="30"/>
        </w:rPr>
        <w:t>荐股服务</w:t>
      </w:r>
      <w:proofErr w:type="gramEnd"/>
      <w:r>
        <w:rPr>
          <w:rFonts w:ascii="仿宋" w:eastAsia="仿宋" w:hAnsi="仿宋" w:cs="仿宋" w:hint="eastAsia"/>
          <w:sz w:val="30"/>
          <w:szCs w:val="30"/>
        </w:rPr>
        <w:t>，未取得证券投资咨询从业资格的，或</w:t>
      </w:r>
      <w:r>
        <w:rPr>
          <w:rFonts w:ascii="仿宋" w:eastAsia="仿宋" w:hAnsi="仿宋" w:cs="仿宋" w:hint="eastAsia"/>
          <w:sz w:val="30"/>
          <w:szCs w:val="30"/>
        </w:rPr>
        <w:lastRenderedPageBreak/>
        <w:t>者取得证券投资咨询从业资格但未在证券投资咨询机构或证券公司执业的，涉嫌非法从事证券投资咨询业务；上述直播平台运营机构未取得证券投资咨询业务资格的，涉嫌非法经营证券业务或者为非法活动提供便利。</w:t>
      </w:r>
    </w:p>
    <w:p w:rsidR="00191833" w:rsidRDefault="00191833" w:rsidP="00191833">
      <w:pPr>
        <w:pStyle w:val="a5"/>
        <w:widowControl/>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在此提醒广大投资者，获取证券投资建议请通过证券公司或合法证券投资咨询机构进行，上述合法证券机构名单可在证监会、证券业协会网站查询；请不要与无资格机构和个人合作，远离“非法荐股”，避免利益损失。</w:t>
      </w:r>
    </w:p>
    <w:p w:rsidR="00191833" w:rsidRDefault="00191833" w:rsidP="00191833">
      <w:pPr>
        <w:pStyle w:val="a5"/>
        <w:widowControl/>
        <w:shd w:val="clear" w:color="auto" w:fill="FFFFFF"/>
        <w:spacing w:beforeAutospacing="0" w:afterAutospacing="0" w:line="600" w:lineRule="exact"/>
        <w:ind w:firstLine="600"/>
        <w:rPr>
          <w:rFonts w:ascii="仿宋" w:eastAsia="仿宋" w:hAnsi="仿宋" w:cs="仿宋"/>
          <w:sz w:val="30"/>
          <w:szCs w:val="30"/>
        </w:rPr>
      </w:pPr>
      <w:r>
        <w:rPr>
          <w:rFonts w:ascii="仿宋" w:eastAsia="仿宋" w:hAnsi="仿宋" w:cs="仿宋" w:hint="eastAsia"/>
          <w:sz w:val="30"/>
          <w:szCs w:val="30"/>
          <w:shd w:val="clear" w:color="auto" w:fill="FFFFFF"/>
        </w:rPr>
        <w:t>同时提醒各网络直播平台，未取得证券投资咨询业务资格的，不得从事任何直播</w:t>
      </w:r>
      <w:proofErr w:type="gramStart"/>
      <w:r>
        <w:rPr>
          <w:rFonts w:ascii="仿宋" w:eastAsia="仿宋" w:hAnsi="仿宋" w:cs="仿宋" w:hint="eastAsia"/>
          <w:sz w:val="30"/>
          <w:szCs w:val="30"/>
          <w:shd w:val="clear" w:color="auto" w:fill="FFFFFF"/>
        </w:rPr>
        <w:t>荐股活动</w:t>
      </w:r>
      <w:proofErr w:type="gramEnd"/>
      <w:r>
        <w:rPr>
          <w:rFonts w:ascii="仿宋" w:eastAsia="仿宋" w:hAnsi="仿宋" w:cs="仿宋" w:hint="eastAsia"/>
          <w:sz w:val="30"/>
          <w:szCs w:val="30"/>
          <w:shd w:val="clear" w:color="auto" w:fill="FFFFFF"/>
        </w:rPr>
        <w:t>；取得证券投资咨询业务资格的，不得为无资格机构和个人从事</w:t>
      </w:r>
      <w:proofErr w:type="gramStart"/>
      <w:r>
        <w:rPr>
          <w:rFonts w:ascii="仿宋" w:eastAsia="仿宋" w:hAnsi="仿宋" w:cs="仿宋" w:hint="eastAsia"/>
          <w:sz w:val="30"/>
          <w:szCs w:val="30"/>
          <w:shd w:val="clear" w:color="auto" w:fill="FFFFFF"/>
        </w:rPr>
        <w:t>直播荐股提供</w:t>
      </w:r>
      <w:proofErr w:type="gramEnd"/>
      <w:r>
        <w:rPr>
          <w:rFonts w:ascii="仿宋" w:eastAsia="仿宋" w:hAnsi="仿宋" w:cs="仿宋" w:hint="eastAsia"/>
          <w:sz w:val="30"/>
          <w:szCs w:val="30"/>
          <w:shd w:val="clear" w:color="auto" w:fill="FFFFFF"/>
        </w:rPr>
        <w:t>便利。</w:t>
      </w:r>
    </w:p>
    <w:p w:rsidR="00191833" w:rsidRDefault="00191833" w:rsidP="00191833">
      <w:pPr>
        <w:spacing w:line="600" w:lineRule="exact"/>
        <w:rPr>
          <w:rFonts w:ascii="仿宋" w:eastAsia="仿宋" w:hAnsi="仿宋" w:cs="仿宋"/>
          <w:sz w:val="30"/>
          <w:szCs w:val="30"/>
        </w:rPr>
      </w:pPr>
    </w:p>
    <w:p w:rsidR="00191833" w:rsidRDefault="00191833" w:rsidP="00191833">
      <w:pPr>
        <w:spacing w:line="600" w:lineRule="exact"/>
        <w:rPr>
          <w:rFonts w:ascii="仿宋" w:eastAsia="仿宋" w:hAnsi="仿宋" w:cs="仿宋"/>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重庆查处一起假冒证券公司开展非法活动案</w:t>
      </w:r>
    </w:p>
    <w:p w:rsidR="00191833" w:rsidRDefault="00191833" w:rsidP="00191833">
      <w:pPr>
        <w:widowControl/>
        <w:spacing w:line="600" w:lineRule="exact"/>
        <w:jc w:val="center"/>
        <w:rPr>
          <w:rFonts w:ascii="仿宋" w:eastAsia="仿宋" w:hAnsi="仿宋" w:cs="仿宋"/>
          <w:sz w:val="30"/>
          <w:szCs w:val="30"/>
        </w:rPr>
      </w:pPr>
      <w:r>
        <w:rPr>
          <w:rFonts w:ascii="仿宋" w:eastAsia="仿宋" w:hAnsi="仿宋" w:cs="仿宋" w:hint="eastAsia"/>
          <w:kern w:val="0"/>
          <w:sz w:val="30"/>
          <w:szCs w:val="30"/>
        </w:rPr>
        <w:t xml:space="preserve">中国证监会 www.csrc.gov.cn  </w:t>
      </w:r>
      <w:r>
        <w:rPr>
          <w:rFonts w:ascii="仿宋" w:eastAsia="仿宋" w:hAnsi="仿宋" w:cs="仿宋" w:hint="eastAsia"/>
          <w:sz w:val="30"/>
          <w:szCs w:val="30"/>
        </w:rPr>
        <w:t xml:space="preserve"> </w:t>
      </w:r>
    </w:p>
    <w:p w:rsidR="00191833" w:rsidRDefault="00191833" w:rsidP="00191833">
      <w:pPr>
        <w:pStyle w:val="a5"/>
        <w:widowControl/>
        <w:snapToGrid w:val="0"/>
        <w:spacing w:beforeAutospacing="0" w:afterAutospacing="0" w:line="600" w:lineRule="exact"/>
        <w:ind w:firstLine="600"/>
        <w:rPr>
          <w:rFonts w:ascii="仿宋" w:eastAsia="仿宋" w:hAnsi="仿宋" w:cs="仿宋"/>
          <w:sz w:val="30"/>
          <w:szCs w:val="30"/>
        </w:rPr>
      </w:pPr>
      <w:r>
        <w:rPr>
          <w:rFonts w:ascii="仿宋" w:eastAsia="仿宋" w:hAnsi="仿宋" w:cs="仿宋" w:hint="eastAsia"/>
          <w:b/>
          <w:sz w:val="30"/>
          <w:szCs w:val="30"/>
        </w:rPr>
        <w:t>一、案情摘要</w:t>
      </w:r>
    </w:p>
    <w:p w:rsidR="00191833" w:rsidRDefault="00191833" w:rsidP="00191833">
      <w:pPr>
        <w:pStyle w:val="a5"/>
        <w:widowControl/>
        <w:snapToGrid w:val="0"/>
        <w:spacing w:beforeAutospacing="0" w:afterAutospacing="0" w:line="600" w:lineRule="exact"/>
        <w:ind w:firstLine="600"/>
        <w:rPr>
          <w:rFonts w:ascii="仿宋" w:eastAsia="仿宋" w:hAnsi="仿宋" w:cs="仿宋"/>
          <w:sz w:val="30"/>
          <w:szCs w:val="30"/>
        </w:rPr>
      </w:pPr>
      <w:r>
        <w:rPr>
          <w:rFonts w:ascii="仿宋" w:eastAsia="仿宋" w:hAnsi="仿宋" w:cs="仿宋" w:hint="eastAsia"/>
          <w:sz w:val="30"/>
          <w:szCs w:val="30"/>
        </w:rPr>
        <w:t>近期，重庆证监局根据举报线索，调查发现某网络科技公司以某证券公司名义擅自设立证券经营机构，试图非法从事证券业务。经查，该网络科技公司作为上海某商品交易场所会员单位，还涉嫌非法经营期货业务、非法经营外汇业务、非法获取公民个人信息及诈骗等多项违法犯罪。重庆相关部门快速启动联合打非机制，出动警力近百人，</w:t>
      </w:r>
      <w:proofErr w:type="gramStart"/>
      <w:r>
        <w:rPr>
          <w:rFonts w:ascii="仿宋" w:eastAsia="仿宋" w:hAnsi="仿宋" w:cs="仿宋" w:hint="eastAsia"/>
          <w:sz w:val="30"/>
          <w:szCs w:val="30"/>
        </w:rPr>
        <w:t>控制涉非人员</w:t>
      </w:r>
      <w:proofErr w:type="gramEnd"/>
      <w:r>
        <w:rPr>
          <w:rFonts w:ascii="仿宋" w:eastAsia="仿宋" w:hAnsi="仿宋" w:cs="仿宋" w:hint="eastAsia"/>
          <w:sz w:val="30"/>
          <w:szCs w:val="30"/>
        </w:rPr>
        <w:t>88名，查封营业场所1600余平米，迅速取缔了该机构。该案正在进一步处理中。</w:t>
      </w:r>
    </w:p>
    <w:p w:rsidR="00191833" w:rsidRDefault="00191833" w:rsidP="00191833">
      <w:pPr>
        <w:pStyle w:val="a5"/>
        <w:widowControl/>
        <w:snapToGrid w:val="0"/>
        <w:spacing w:beforeAutospacing="0" w:afterAutospacing="0" w:line="600" w:lineRule="exact"/>
        <w:ind w:firstLine="600"/>
        <w:rPr>
          <w:rFonts w:ascii="仿宋" w:eastAsia="仿宋" w:hAnsi="仿宋" w:cs="仿宋"/>
          <w:sz w:val="30"/>
          <w:szCs w:val="30"/>
        </w:rPr>
      </w:pPr>
      <w:r>
        <w:rPr>
          <w:rFonts w:ascii="仿宋" w:eastAsia="仿宋" w:hAnsi="仿宋" w:cs="仿宋" w:hint="eastAsia"/>
          <w:b/>
          <w:sz w:val="30"/>
          <w:szCs w:val="30"/>
        </w:rPr>
        <w:lastRenderedPageBreak/>
        <w:t xml:space="preserve">二、风险警示 </w:t>
      </w:r>
    </w:p>
    <w:p w:rsidR="00191833" w:rsidRDefault="00191833" w:rsidP="00191833">
      <w:pPr>
        <w:pStyle w:val="a5"/>
        <w:widowControl/>
        <w:snapToGrid w:val="0"/>
        <w:spacing w:beforeAutospacing="0" w:afterAutospacing="0" w:line="600" w:lineRule="exact"/>
        <w:ind w:firstLine="600"/>
        <w:rPr>
          <w:rFonts w:ascii="仿宋" w:eastAsia="仿宋" w:hAnsi="仿宋" w:cs="仿宋"/>
          <w:sz w:val="30"/>
          <w:szCs w:val="30"/>
        </w:rPr>
      </w:pPr>
      <w:r>
        <w:rPr>
          <w:rFonts w:ascii="仿宋" w:eastAsia="仿宋" w:hAnsi="仿宋" w:cs="仿宋" w:hint="eastAsia"/>
          <w:sz w:val="30"/>
          <w:szCs w:val="30"/>
        </w:rPr>
        <w:t>投资者进行证券期货交易，一定要通过中国证监会批准的具有证券期货业务资格的合法机构进行。这些机构的名单可以到中国证监会、中国证券业协会和中国期货业协会网站查询。请投资者提高警惕、抵制诱惑，拒绝与无证券期货业务资格的机构合作，保护自身合法权益。发现假冒证券期货经营机构从事非法活动线索的，应及时向公安机关报案或到当地证监局举报。</w:t>
      </w:r>
    </w:p>
    <w:p w:rsidR="00191833" w:rsidRDefault="00191833" w:rsidP="00191833">
      <w:pPr>
        <w:pStyle w:val="a5"/>
        <w:widowControl/>
        <w:shd w:val="clear" w:color="auto" w:fill="FFFFFF"/>
        <w:spacing w:beforeAutospacing="0" w:afterAutospacing="0" w:line="600" w:lineRule="exact"/>
        <w:ind w:firstLine="639"/>
        <w:jc w:val="right"/>
        <w:rPr>
          <w:rFonts w:ascii="仿宋" w:eastAsia="仿宋" w:hAnsi="仿宋" w:cs="仿宋"/>
          <w:sz w:val="30"/>
          <w:szCs w:val="30"/>
        </w:rPr>
      </w:pPr>
    </w:p>
    <w:p w:rsidR="00191833" w:rsidRDefault="00191833" w:rsidP="00191833">
      <w:pPr>
        <w:spacing w:line="600" w:lineRule="exact"/>
        <w:rPr>
          <w:rFonts w:ascii="仿宋" w:eastAsia="仿宋" w:hAnsi="仿宋" w:cs="仿宋"/>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最近在网上看到一家自称香港RF期货公司的大陆总代理，宣传可以做“外盘期货”，请问我可以参与吗？</w:t>
      </w:r>
    </w:p>
    <w:p w:rsidR="00191833" w:rsidRDefault="00191833" w:rsidP="00191833">
      <w:pPr>
        <w:widowControl/>
        <w:spacing w:line="600" w:lineRule="exact"/>
        <w:jc w:val="center"/>
        <w:rPr>
          <w:rFonts w:ascii="仿宋" w:eastAsia="仿宋" w:hAnsi="仿宋" w:cs="仿宋"/>
          <w:sz w:val="30"/>
          <w:szCs w:val="30"/>
        </w:rPr>
      </w:pPr>
      <w:r>
        <w:rPr>
          <w:rFonts w:ascii="仿宋" w:eastAsia="仿宋" w:hAnsi="仿宋" w:cs="仿宋" w:hint="eastAsia"/>
          <w:kern w:val="0"/>
          <w:sz w:val="30"/>
          <w:szCs w:val="30"/>
        </w:rPr>
        <w:t xml:space="preserve">中国证监会 www.csrc.gov.cn </w:t>
      </w:r>
    </w:p>
    <w:p w:rsidR="00191833" w:rsidRDefault="00191833" w:rsidP="00191833">
      <w:pPr>
        <w:pStyle w:val="a5"/>
        <w:widowControl/>
        <w:spacing w:beforeAutospacing="0" w:afterAutospacing="0" w:line="600" w:lineRule="exact"/>
        <w:rPr>
          <w:rFonts w:ascii="仿宋" w:eastAsia="仿宋" w:hAnsi="仿宋" w:cs="仿宋"/>
          <w:sz w:val="30"/>
          <w:szCs w:val="30"/>
        </w:rPr>
      </w:pPr>
      <w:r>
        <w:rPr>
          <w:rFonts w:ascii="仿宋" w:eastAsia="仿宋" w:hAnsi="仿宋" w:cs="仿宋" w:hint="eastAsia"/>
          <w:sz w:val="30"/>
          <w:szCs w:val="30"/>
        </w:rPr>
        <w:t xml:space="preserve">    问：最近在网上看到一家自称香港RF期货公司的大陆总代理，宣传可以做“外盘期货”，请问我可以参与吗？</w:t>
      </w:r>
    </w:p>
    <w:p w:rsidR="00191833" w:rsidRDefault="00191833" w:rsidP="00191833">
      <w:pPr>
        <w:pStyle w:val="a5"/>
        <w:widowControl/>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答：近期，一些机构推广所谓“外盘期货”代理业务，宣称可以为境内投资者参与境外期货交易提供渠道，代理香港、纽约、伦敦等市场原油、黄金、股指、外汇等期货投资，国外有什么，就可以做什么，有的还提供“专家”指导、“一对一教学”、期货配资等服务。投资者只需提供身份证件、开户并缴纳相关费用后，便可通过这些机构的特定交易软件进行“外盘期货”交易。</w:t>
      </w:r>
    </w:p>
    <w:p w:rsidR="00191833" w:rsidRDefault="00191833" w:rsidP="00191833">
      <w:pPr>
        <w:pStyle w:val="a5"/>
        <w:widowControl/>
        <w:spacing w:beforeAutospacing="0" w:afterAutospacing="0" w:line="600" w:lineRule="exact"/>
        <w:ind w:firstLine="640"/>
        <w:rPr>
          <w:rFonts w:ascii="仿宋" w:eastAsia="仿宋" w:hAnsi="仿宋" w:cs="仿宋"/>
          <w:sz w:val="30"/>
          <w:szCs w:val="30"/>
        </w:rPr>
      </w:pPr>
      <w:r>
        <w:rPr>
          <w:rFonts w:ascii="仿宋" w:eastAsia="仿宋" w:hAnsi="仿宋" w:cs="仿宋" w:hint="eastAsia"/>
          <w:sz w:val="30"/>
          <w:szCs w:val="30"/>
        </w:rPr>
        <w:t>根据国家规定，未经批准任何单位和个人不得经营期货业务，境内单位或个人不得违反规定从事境外期货交易。境内投资者通过上述机构的交易软件或移动客户端参与境外期货交易，一旦发</w:t>
      </w:r>
      <w:r>
        <w:rPr>
          <w:rFonts w:ascii="仿宋" w:eastAsia="仿宋" w:hAnsi="仿宋" w:cs="仿宋" w:hint="eastAsia"/>
          <w:sz w:val="30"/>
          <w:szCs w:val="30"/>
        </w:rPr>
        <w:lastRenderedPageBreak/>
        <w:t>生纠纷，自身权益将无法得到有效保护。如果有人向您宣传，做“外盘期货”能够赚大钱，那是欺诈误导，请您不要参与，以免上当受骗，遭受损失。</w:t>
      </w:r>
    </w:p>
    <w:p w:rsidR="00191833" w:rsidRDefault="00191833" w:rsidP="00191833">
      <w:pPr>
        <w:spacing w:line="600" w:lineRule="exact"/>
        <w:rPr>
          <w:rFonts w:ascii="仿宋" w:eastAsia="仿宋" w:hAnsi="仿宋" w:cs="仿宋"/>
          <w:sz w:val="30"/>
          <w:szCs w:val="30"/>
        </w:rPr>
      </w:pPr>
    </w:p>
    <w:p w:rsidR="00191833" w:rsidRDefault="00191833" w:rsidP="00191833">
      <w:pPr>
        <w:widowControl/>
        <w:shd w:val="clear" w:color="auto" w:fill="FFFFFF"/>
        <w:spacing w:line="600" w:lineRule="exact"/>
        <w:jc w:val="center"/>
        <w:rPr>
          <w:rFonts w:asciiTheme="minorEastAsia" w:eastAsiaTheme="minorEastAsia" w:hAnsiTheme="minorEastAsia" w:cstheme="minorEastAsia"/>
          <w:b/>
          <w:bCs/>
          <w:kern w:val="0"/>
          <w:sz w:val="36"/>
          <w:szCs w:val="36"/>
        </w:rPr>
      </w:pPr>
      <w:r>
        <w:rPr>
          <w:rFonts w:asciiTheme="minorEastAsia" w:eastAsiaTheme="minorEastAsia" w:hAnsiTheme="minorEastAsia" w:cstheme="minorEastAsia" w:hint="eastAsia"/>
          <w:b/>
          <w:bCs/>
          <w:kern w:val="0"/>
          <w:sz w:val="36"/>
          <w:szCs w:val="36"/>
        </w:rPr>
        <w:t>期货交易重资质 非法平台莫着迷</w:t>
      </w:r>
    </w:p>
    <w:p w:rsidR="00191833" w:rsidRDefault="00191833" w:rsidP="00191833">
      <w:pPr>
        <w:widowControl/>
        <w:shd w:val="clear" w:color="auto" w:fill="FFFFFF"/>
        <w:spacing w:line="480" w:lineRule="auto"/>
        <w:jc w:val="center"/>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 xml:space="preserve">中国证监会 www.csrc.gov.cn  </w:t>
      </w:r>
    </w:p>
    <w:p w:rsidR="00191833" w:rsidRDefault="00191833" w:rsidP="00191833">
      <w:pPr>
        <w:widowControl/>
        <w:shd w:val="clear" w:color="auto" w:fill="FFFFFF"/>
        <w:spacing w:line="480" w:lineRule="auto"/>
        <w:jc w:val="left"/>
        <w:rPr>
          <w:rFonts w:ascii="仿宋_GB2312" w:eastAsia="仿宋_GB2312" w:hAnsi="inherit" w:cs="宋体"/>
          <w:color w:val="333333"/>
          <w:kern w:val="0"/>
          <w:sz w:val="30"/>
          <w:szCs w:val="30"/>
        </w:rPr>
      </w:pPr>
      <w:r>
        <w:rPr>
          <w:rFonts w:ascii="inherit" w:hAnsi="inherit" w:cs="宋体"/>
          <w:color w:val="333333"/>
          <w:kern w:val="0"/>
          <w:szCs w:val="21"/>
        </w:rPr>
        <w:t xml:space="preserve">　　</w:t>
      </w:r>
      <w:r>
        <w:rPr>
          <w:rFonts w:ascii="仿宋_GB2312" w:eastAsia="仿宋_GB2312" w:hAnsi="inherit" w:cs="宋体" w:hint="eastAsia"/>
          <w:color w:val="333333"/>
          <w:kern w:val="0"/>
          <w:sz w:val="30"/>
          <w:szCs w:val="30"/>
        </w:rPr>
        <w:t>近年来，非法期货活动处于多发状态，特别是以商品现货的名义进行非法期货交易活动的场所屡禁不止，严重侵害了投资者的合法权益，损害了期货市场的声誉，在社会上造成了不良影响。</w:t>
      </w:r>
    </w:p>
    <w:p w:rsidR="00191833" w:rsidRDefault="00191833" w:rsidP="00191833">
      <w:pPr>
        <w:widowControl/>
        <w:shd w:val="clear" w:color="auto" w:fill="FFFFFF"/>
        <w:spacing w:line="480" w:lineRule="auto"/>
        <w:jc w:val="left"/>
        <w:rPr>
          <w:rFonts w:ascii="仿宋_GB2312" w:eastAsia="仿宋_GB2312" w:hAnsi="inherit" w:cs="宋体"/>
          <w:color w:val="333333"/>
          <w:kern w:val="0"/>
          <w:sz w:val="30"/>
          <w:szCs w:val="30"/>
        </w:rPr>
      </w:pPr>
      <w:r>
        <w:rPr>
          <w:rFonts w:ascii="仿宋_GB2312" w:eastAsia="仿宋_GB2312" w:hAnsi="inherit" w:cs="宋体" w:hint="eastAsia"/>
          <w:color w:val="333333"/>
          <w:kern w:val="0"/>
          <w:sz w:val="30"/>
          <w:szCs w:val="30"/>
        </w:rPr>
        <w:t xml:space="preserve">　　以某电子交易平台为例。作为清理整顿后保留的交易场所，该平台以现货为依托，采用标准化合约竞价电子撮合、T+0、每日无负债结算、杠杆、保证金、强制平仓等交易方式，以收取手续费为盈利模式。但该平台总经理谢某、副总经理郑某某和陈某某等相关涉案人员擅自发展所谓的“做市商”，将该平台的木糖醇、液碱、甘油、双氧水、甲醛、草酸等部分交易品种和业务外包。这些做市商向下继续发展代理商，他们共同通过互联网、微信、电话等方式公开营销，利用该平台提供的后台数据，采用先提供“正确情报”，以小额盈利诱导客户加大投资，后提供虚假行情信息，反向操纵价格的方式，致使投资者大幅亏损。做市商与该平台按照85%与15%的比例瓜分投资者亏损资金，做市商将取得的85%客户亏损再在其与代理商之间进行瓜分。据统计，谢某、郑某某、陈某某等人共同获取非法利益合计人民币7972.32</w:t>
      </w:r>
      <w:r>
        <w:rPr>
          <w:rFonts w:ascii="仿宋_GB2312" w:eastAsia="仿宋_GB2312" w:hAnsi="inherit" w:cs="宋体" w:hint="eastAsia"/>
          <w:color w:val="333333"/>
          <w:kern w:val="0"/>
          <w:sz w:val="30"/>
          <w:szCs w:val="30"/>
        </w:rPr>
        <w:lastRenderedPageBreak/>
        <w:t>万元。2015年11月，三人分别被人民法院以诈骗罪判处无期徒刑、有期徒刑十三年、有期徒刑七年，同时被处以相应罚金。</w:t>
      </w:r>
    </w:p>
    <w:p w:rsidR="00191833" w:rsidRDefault="00191833" w:rsidP="00191833">
      <w:pPr>
        <w:widowControl/>
        <w:shd w:val="clear" w:color="auto" w:fill="FFFFFF"/>
        <w:spacing w:line="480" w:lineRule="auto"/>
        <w:jc w:val="left"/>
        <w:rPr>
          <w:rFonts w:ascii="仿宋_GB2312" w:eastAsia="仿宋_GB2312" w:hAnsi="inherit" w:cs="宋体"/>
          <w:color w:val="333333"/>
          <w:kern w:val="0"/>
          <w:sz w:val="30"/>
          <w:szCs w:val="30"/>
        </w:rPr>
      </w:pPr>
      <w:r>
        <w:rPr>
          <w:rFonts w:ascii="仿宋_GB2312" w:eastAsia="仿宋_GB2312" w:hAnsi="inherit" w:cs="宋体" w:hint="eastAsia"/>
          <w:color w:val="333333"/>
          <w:kern w:val="0"/>
          <w:sz w:val="30"/>
          <w:szCs w:val="30"/>
        </w:rPr>
        <w:t xml:space="preserve">　　在已发生或判决的案例中，不法分子往往以商品现货交易为幌子，诱导投资者参与非法期货交易活动，造成投资者财产损失。投资者对此应保持高度警惕，并特别注意以下两点：一是商品现货交易通常采取买卖双方“一对一”的方式协商确定品种、价格、数量、交货日期等合同条款，而不能采取国发[2011]38号和国办发[2012]37号文件中禁止的集合竞价、连续竞价、电子撮合、匿名交易、做市商等集中交易方式；二是商品现货交易通常要发生实物交割，而不是通过结算买卖差价的方式了结交易。若有人劝诱你参加与上述特点不相符合的“商品现货交易”，请当心卷入非法期货交易活动，并可向当地公安机关举报。</w:t>
      </w:r>
    </w:p>
    <w:p w:rsidR="00191833" w:rsidRDefault="00191833" w:rsidP="00191833">
      <w:pPr>
        <w:widowControl/>
        <w:shd w:val="clear" w:color="auto" w:fill="FFFFFF"/>
        <w:spacing w:line="480" w:lineRule="auto"/>
        <w:jc w:val="left"/>
        <w:rPr>
          <w:rFonts w:ascii="仿宋_GB2312" w:eastAsia="仿宋_GB2312" w:hAnsi="inherit" w:cs="宋体"/>
          <w:color w:val="333333"/>
          <w:kern w:val="0"/>
          <w:sz w:val="30"/>
          <w:szCs w:val="30"/>
        </w:rPr>
      </w:pPr>
      <w:r>
        <w:rPr>
          <w:rFonts w:ascii="仿宋_GB2312" w:eastAsia="仿宋_GB2312" w:hAnsi="inherit" w:cs="宋体" w:hint="eastAsia"/>
          <w:color w:val="333333"/>
          <w:kern w:val="0"/>
          <w:sz w:val="30"/>
          <w:szCs w:val="30"/>
        </w:rPr>
        <w:t xml:space="preserve">　　《期货交易管理条例》第六条明确规定:未经国务院批准或者国务院期货监督管理机构批准，任何单位或者个人不得设立期货交易场所或者以任何形式组织期货交易及其相关活动。但实际中，期货交易因其特殊的交易制度，常被不法分子拿来利用，设立各种名目的现货交易平台或中心，这就涉嫌非法经营罪。其实要辨识非法期货活动，只需从以下四个角度来</w:t>
      </w:r>
      <w:proofErr w:type="gramStart"/>
      <w:r>
        <w:rPr>
          <w:rFonts w:ascii="仿宋_GB2312" w:eastAsia="仿宋_GB2312" w:hAnsi="inherit" w:cs="宋体" w:hint="eastAsia"/>
          <w:color w:val="333333"/>
          <w:kern w:val="0"/>
          <w:sz w:val="30"/>
          <w:szCs w:val="30"/>
        </w:rPr>
        <w:t>考量</w:t>
      </w:r>
      <w:proofErr w:type="gramEnd"/>
      <w:r>
        <w:rPr>
          <w:rFonts w:ascii="仿宋_GB2312" w:eastAsia="仿宋_GB2312" w:hAnsi="inherit" w:cs="宋体" w:hint="eastAsia"/>
          <w:color w:val="333333"/>
          <w:kern w:val="0"/>
          <w:sz w:val="30"/>
          <w:szCs w:val="30"/>
        </w:rPr>
        <w:t>：</w:t>
      </w:r>
      <w:r>
        <w:rPr>
          <w:rFonts w:ascii="仿宋_GB2312" w:eastAsia="仿宋_GB2312" w:hAnsi="inherit" w:cs="宋体" w:hint="eastAsia"/>
          <w:b/>
          <w:bCs/>
          <w:color w:val="333333"/>
          <w:kern w:val="0"/>
          <w:sz w:val="30"/>
          <w:szCs w:val="30"/>
        </w:rPr>
        <w:t>一是</w:t>
      </w:r>
      <w:r>
        <w:rPr>
          <w:rFonts w:ascii="仿宋_GB2312" w:eastAsia="仿宋_GB2312" w:hAnsi="inherit" w:cs="宋体" w:hint="eastAsia"/>
          <w:color w:val="333333"/>
          <w:kern w:val="0"/>
          <w:sz w:val="30"/>
          <w:szCs w:val="30"/>
        </w:rPr>
        <w:t>辨识主体资格。按照前述规定，开展期货业务需要经中国证监会核准，取得相应业务资格，否则即为非法机构。投资者可以登录中国证监会网站、中国期货业协会网站查询合法期货经营机构及其从业人员信息，或者向当地证监局核实相关机构和人员信息。</w:t>
      </w:r>
      <w:r>
        <w:rPr>
          <w:rFonts w:ascii="仿宋_GB2312" w:eastAsia="仿宋_GB2312" w:hAnsi="inherit" w:cs="宋体" w:hint="eastAsia"/>
          <w:b/>
          <w:bCs/>
          <w:color w:val="333333"/>
          <w:kern w:val="0"/>
          <w:sz w:val="30"/>
          <w:szCs w:val="30"/>
        </w:rPr>
        <w:t>二是</w:t>
      </w:r>
      <w:r>
        <w:rPr>
          <w:rFonts w:ascii="仿宋_GB2312" w:eastAsia="仿宋_GB2312" w:hAnsi="inherit" w:cs="宋体" w:hint="eastAsia"/>
          <w:color w:val="333333"/>
          <w:kern w:val="0"/>
          <w:sz w:val="30"/>
          <w:szCs w:val="30"/>
        </w:rPr>
        <w:t>辨</w:t>
      </w:r>
      <w:r>
        <w:rPr>
          <w:rFonts w:ascii="仿宋_GB2312" w:eastAsia="仿宋_GB2312" w:hAnsi="inherit" w:cs="宋体" w:hint="eastAsia"/>
          <w:color w:val="333333"/>
          <w:kern w:val="0"/>
          <w:sz w:val="30"/>
          <w:szCs w:val="30"/>
        </w:rPr>
        <w:lastRenderedPageBreak/>
        <w:t>识营销方式。一些不法分子喜欢以“老师”、“期神”自居，常常发出只要跟着他做，就能赚大钱等只强调收益不关注风险的犀利言辞。投资者需要知晓，包括期货在内的任何金融产品投资都是遵循“高收益必然伴随高风险”的基本原则，没有“天上掉馅饼”的好产品。合法的期货经营机构以适当性制度为指引，讲究“把合适的产品卖给适合的投资者”，是不得进行此类虚假宣传的。投资者遇到这种夸张的宣传手法，请一定注意提高警惕。</w:t>
      </w:r>
      <w:r>
        <w:rPr>
          <w:rFonts w:ascii="仿宋_GB2312" w:eastAsia="仿宋_GB2312" w:hAnsi="inherit" w:cs="宋体" w:hint="eastAsia"/>
          <w:b/>
          <w:bCs/>
          <w:color w:val="333333"/>
          <w:kern w:val="0"/>
          <w:sz w:val="30"/>
          <w:szCs w:val="30"/>
        </w:rPr>
        <w:t>三是</w:t>
      </w:r>
      <w:r>
        <w:rPr>
          <w:rFonts w:ascii="仿宋_GB2312" w:eastAsia="仿宋_GB2312" w:hAnsi="inherit" w:cs="宋体" w:hint="eastAsia"/>
          <w:color w:val="333333"/>
          <w:kern w:val="0"/>
          <w:sz w:val="30"/>
          <w:szCs w:val="30"/>
        </w:rPr>
        <w:t>辨识互联网网址。非法期货网站的网址往往采用无特殊意义的字母和数字构成，或采用仿冒方法，在合法期货经营机构网址的基础上变换或增加字母和数字。投资者可通过中国证监会网站或中国期货业协会网站查询合法期货经营机构的网址，识别非法期货网站。投资者请勿登录非法期货网站，以免误入陷阱，上当受骗。</w:t>
      </w:r>
      <w:r>
        <w:rPr>
          <w:rFonts w:ascii="仿宋_GB2312" w:eastAsia="仿宋_GB2312" w:hAnsi="inherit" w:cs="宋体" w:hint="eastAsia"/>
          <w:b/>
          <w:bCs/>
          <w:color w:val="333333"/>
          <w:kern w:val="0"/>
          <w:sz w:val="30"/>
          <w:szCs w:val="30"/>
        </w:rPr>
        <w:t>四是</w:t>
      </w:r>
      <w:r>
        <w:rPr>
          <w:rFonts w:ascii="仿宋_GB2312" w:eastAsia="仿宋_GB2312" w:hAnsi="inherit" w:cs="宋体" w:hint="eastAsia"/>
          <w:color w:val="333333"/>
          <w:kern w:val="0"/>
          <w:sz w:val="30"/>
          <w:szCs w:val="30"/>
        </w:rPr>
        <w:t>辨识收款账号。合法期货经营机构只能以公司名义对外开展业务，也只能以公司的名义开立银行账户，而非法机构往往以个人的名义开立收款账户。如果有人要求投资者把钱打入以个人名义开立的账户，投资者即可果断拒绝。</w:t>
      </w:r>
    </w:p>
    <w:p w:rsidR="00873E6B" w:rsidRPr="00191833" w:rsidRDefault="00873E6B"/>
    <w:sectPr w:rsidR="00873E6B" w:rsidRPr="0019183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E6C" w:rsidRDefault="00B35E6C" w:rsidP="00191833">
      <w:r>
        <w:separator/>
      </w:r>
    </w:p>
  </w:endnote>
  <w:endnote w:type="continuationSeparator" w:id="0">
    <w:p w:rsidR="00B35E6C" w:rsidRDefault="00B35E6C" w:rsidP="0019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sig w:usb0="00000000" w:usb1="00000000" w:usb2="0000000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E6C" w:rsidRDefault="00B35E6C" w:rsidP="00191833">
      <w:r>
        <w:separator/>
      </w:r>
    </w:p>
  </w:footnote>
  <w:footnote w:type="continuationSeparator" w:id="0">
    <w:p w:rsidR="00B35E6C" w:rsidRDefault="00B35E6C" w:rsidP="00191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016"/>
    <w:rsid w:val="00191833"/>
    <w:rsid w:val="00357016"/>
    <w:rsid w:val="00873E6B"/>
    <w:rsid w:val="00B35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83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18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1833"/>
    <w:rPr>
      <w:sz w:val="18"/>
      <w:szCs w:val="18"/>
    </w:rPr>
  </w:style>
  <w:style w:type="paragraph" w:styleId="a4">
    <w:name w:val="footer"/>
    <w:basedOn w:val="a"/>
    <w:link w:val="Char0"/>
    <w:uiPriority w:val="99"/>
    <w:unhideWhenUsed/>
    <w:rsid w:val="001918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91833"/>
    <w:rPr>
      <w:sz w:val="18"/>
      <w:szCs w:val="18"/>
    </w:rPr>
  </w:style>
  <w:style w:type="paragraph" w:styleId="a5">
    <w:name w:val="Normal (Web)"/>
    <w:basedOn w:val="a"/>
    <w:uiPriority w:val="99"/>
    <w:unhideWhenUsed/>
    <w:qFormat/>
    <w:rsid w:val="00191833"/>
    <w:pPr>
      <w:spacing w:beforeAutospacing="1" w:afterAutospacing="1"/>
      <w:jc w:val="left"/>
    </w:pPr>
    <w:rPr>
      <w:kern w:val="0"/>
      <w:sz w:val="24"/>
    </w:rPr>
  </w:style>
  <w:style w:type="character" w:styleId="a6">
    <w:name w:val="Strong"/>
    <w:basedOn w:val="a0"/>
    <w:uiPriority w:val="22"/>
    <w:qFormat/>
    <w:rsid w:val="001918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83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18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91833"/>
    <w:rPr>
      <w:sz w:val="18"/>
      <w:szCs w:val="18"/>
    </w:rPr>
  </w:style>
  <w:style w:type="paragraph" w:styleId="a4">
    <w:name w:val="footer"/>
    <w:basedOn w:val="a"/>
    <w:link w:val="Char0"/>
    <w:uiPriority w:val="99"/>
    <w:unhideWhenUsed/>
    <w:rsid w:val="001918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91833"/>
    <w:rPr>
      <w:sz w:val="18"/>
      <w:szCs w:val="18"/>
    </w:rPr>
  </w:style>
  <w:style w:type="paragraph" w:styleId="a5">
    <w:name w:val="Normal (Web)"/>
    <w:basedOn w:val="a"/>
    <w:uiPriority w:val="99"/>
    <w:unhideWhenUsed/>
    <w:qFormat/>
    <w:rsid w:val="00191833"/>
    <w:pPr>
      <w:spacing w:beforeAutospacing="1" w:afterAutospacing="1"/>
      <w:jc w:val="left"/>
    </w:pPr>
    <w:rPr>
      <w:kern w:val="0"/>
      <w:sz w:val="24"/>
    </w:rPr>
  </w:style>
  <w:style w:type="character" w:styleId="a6">
    <w:name w:val="Strong"/>
    <w:basedOn w:val="a0"/>
    <w:uiPriority w:val="22"/>
    <w:qFormat/>
    <w:rsid w:val="00191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1701</Words>
  <Characters>9698</Characters>
  <Application>Microsoft Office Word</Application>
  <DocSecurity>0</DocSecurity>
  <Lines>80</Lines>
  <Paragraphs>22</Paragraphs>
  <ScaleCrop>false</ScaleCrop>
  <Company>HP</Company>
  <LinksUpToDate>false</LinksUpToDate>
  <CharactersWithSpaces>11377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2021-05-18T01:01:00Z</dcterms:created>
  <dcterms:modified xsi:type="dcterms:W3CDTF">2021-05-18T01:02:00Z</dcterms:modified>
</cp:coreProperties>
</file>